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4A53" w14:textId="77777777" w:rsidR="00E7351D" w:rsidRDefault="00E7351D" w:rsidP="00364349">
      <w:pPr>
        <w:rPr>
          <w:rFonts w:ascii="Times New Roman" w:hAnsi="Times New Roman" w:cs="Times New Roman"/>
          <w:b/>
          <w:sz w:val="24"/>
          <w:szCs w:val="24"/>
        </w:rPr>
      </w:pPr>
    </w:p>
    <w:p w14:paraId="24C2AAF3" w14:textId="4BE8B180" w:rsidR="00364349" w:rsidRPr="00E7351D" w:rsidRDefault="00D740F9" w:rsidP="00364349">
      <w:pPr>
        <w:rPr>
          <w:rFonts w:ascii="Times New Roman" w:hAnsi="Times New Roman" w:cs="Times New Roman"/>
          <w:b/>
          <w:sz w:val="24"/>
          <w:szCs w:val="24"/>
        </w:rPr>
      </w:pPr>
      <w:r w:rsidRPr="00E7351D">
        <w:rPr>
          <w:rFonts w:ascii="Times New Roman" w:hAnsi="Times New Roman" w:cs="Times New Roman"/>
          <w:b/>
          <w:sz w:val="24"/>
          <w:szCs w:val="24"/>
        </w:rPr>
        <w:t xml:space="preserve">MINUTES OF GREAT ABINGTON PARISH COUNCIL PLANNING COMMITTEE </w:t>
      </w:r>
    </w:p>
    <w:tbl>
      <w:tblPr>
        <w:tblStyle w:val="TableGrid"/>
        <w:tblW w:w="0" w:type="auto"/>
        <w:tblLook w:val="04A0" w:firstRow="1" w:lastRow="0" w:firstColumn="1" w:lastColumn="0" w:noHBand="0" w:noVBand="1"/>
      </w:tblPr>
      <w:tblGrid>
        <w:gridCol w:w="7146"/>
        <w:gridCol w:w="1875"/>
      </w:tblGrid>
      <w:tr w:rsidR="00364349" w:rsidRPr="00E7351D" w14:paraId="0D0F96CB" w14:textId="77777777" w:rsidTr="00364349">
        <w:tc>
          <w:tcPr>
            <w:tcW w:w="7338" w:type="dxa"/>
            <w:tcBorders>
              <w:top w:val="nil"/>
              <w:left w:val="nil"/>
              <w:bottom w:val="nil"/>
              <w:right w:val="single" w:sz="4" w:space="0" w:color="auto"/>
            </w:tcBorders>
          </w:tcPr>
          <w:p w14:paraId="32B6C91F" w14:textId="28A62F4A" w:rsidR="00364349" w:rsidRPr="00E7351D" w:rsidRDefault="00083D4F" w:rsidP="00CC627A">
            <w:pPr>
              <w:rPr>
                <w:rFonts w:ascii="Times New Roman" w:hAnsi="Times New Roman" w:cs="Times New Roman"/>
                <w:sz w:val="24"/>
                <w:szCs w:val="24"/>
              </w:rPr>
            </w:pPr>
            <w:r w:rsidRPr="00E7351D">
              <w:rPr>
                <w:rFonts w:ascii="Times New Roman" w:hAnsi="Times New Roman" w:cs="Times New Roman"/>
                <w:sz w:val="24"/>
                <w:szCs w:val="24"/>
              </w:rPr>
              <w:t>Meeting held at Institute in main hall</w:t>
            </w:r>
            <w:r w:rsidR="000C07CA" w:rsidRPr="00E7351D">
              <w:rPr>
                <w:rFonts w:ascii="Times New Roman" w:hAnsi="Times New Roman" w:cs="Times New Roman"/>
                <w:sz w:val="24"/>
                <w:szCs w:val="24"/>
              </w:rPr>
              <w:t xml:space="preserve">                                          </w:t>
            </w:r>
            <w:r w:rsidR="000D25A2" w:rsidRPr="00E7351D">
              <w:rPr>
                <w:rFonts w:ascii="Times New Roman" w:hAnsi="Times New Roman" w:cs="Times New Roman"/>
                <w:sz w:val="24"/>
                <w:szCs w:val="24"/>
              </w:rPr>
              <w:t xml:space="preserve">     </w:t>
            </w:r>
            <w:r w:rsidR="000C07CA" w:rsidRPr="00E7351D">
              <w:rPr>
                <w:rFonts w:ascii="Times New Roman" w:hAnsi="Times New Roman" w:cs="Times New Roman"/>
                <w:sz w:val="24"/>
                <w:szCs w:val="24"/>
              </w:rPr>
              <w:t xml:space="preserve">Date </w:t>
            </w:r>
          </w:p>
        </w:tc>
        <w:tc>
          <w:tcPr>
            <w:tcW w:w="1904" w:type="dxa"/>
            <w:tcBorders>
              <w:top w:val="single" w:sz="4" w:space="0" w:color="auto"/>
              <w:left w:val="single" w:sz="4" w:space="0" w:color="auto"/>
              <w:bottom w:val="single" w:sz="4" w:space="0" w:color="auto"/>
              <w:right w:val="single" w:sz="4" w:space="0" w:color="auto"/>
            </w:tcBorders>
          </w:tcPr>
          <w:p w14:paraId="4054B77A" w14:textId="6E8ACCE6" w:rsidR="00364349" w:rsidRPr="00E7351D" w:rsidRDefault="00E7351D" w:rsidP="00123302">
            <w:pPr>
              <w:rPr>
                <w:rFonts w:ascii="Times New Roman" w:hAnsi="Times New Roman" w:cs="Times New Roman"/>
                <w:sz w:val="24"/>
                <w:szCs w:val="24"/>
              </w:rPr>
            </w:pPr>
            <w:r>
              <w:rPr>
                <w:rFonts w:ascii="Times New Roman" w:hAnsi="Times New Roman" w:cs="Times New Roman"/>
                <w:sz w:val="24"/>
                <w:szCs w:val="24"/>
              </w:rPr>
              <w:t>12</w:t>
            </w:r>
            <w:r w:rsidRPr="00E7351D">
              <w:rPr>
                <w:rFonts w:ascii="Times New Roman" w:hAnsi="Times New Roman" w:cs="Times New Roman"/>
                <w:sz w:val="24"/>
                <w:szCs w:val="24"/>
                <w:vertAlign w:val="superscript"/>
              </w:rPr>
              <w:t>th</w:t>
            </w:r>
            <w:r>
              <w:rPr>
                <w:rFonts w:ascii="Times New Roman" w:hAnsi="Times New Roman" w:cs="Times New Roman"/>
                <w:sz w:val="24"/>
                <w:szCs w:val="24"/>
              </w:rPr>
              <w:t xml:space="preserve"> July </w:t>
            </w:r>
            <w:r w:rsidR="000B5751" w:rsidRPr="00E7351D">
              <w:rPr>
                <w:rFonts w:ascii="Times New Roman" w:hAnsi="Times New Roman" w:cs="Times New Roman"/>
                <w:sz w:val="24"/>
                <w:szCs w:val="24"/>
              </w:rPr>
              <w:t>2021</w:t>
            </w:r>
          </w:p>
        </w:tc>
      </w:tr>
      <w:tr w:rsidR="00364349" w:rsidRPr="00E7351D" w14:paraId="26B7B42B" w14:textId="77777777" w:rsidTr="00364349">
        <w:tc>
          <w:tcPr>
            <w:tcW w:w="7338" w:type="dxa"/>
            <w:tcBorders>
              <w:top w:val="nil"/>
              <w:left w:val="nil"/>
              <w:bottom w:val="nil"/>
              <w:right w:val="nil"/>
            </w:tcBorders>
          </w:tcPr>
          <w:p w14:paraId="2A18AA90" w14:textId="77777777" w:rsidR="00364349" w:rsidRPr="00E7351D" w:rsidRDefault="00364349">
            <w:pPr>
              <w:rPr>
                <w:rFonts w:ascii="Times New Roman" w:hAnsi="Times New Roman" w:cs="Times New Roman"/>
                <w:sz w:val="24"/>
                <w:szCs w:val="24"/>
              </w:rPr>
            </w:pPr>
          </w:p>
        </w:tc>
        <w:tc>
          <w:tcPr>
            <w:tcW w:w="1904" w:type="dxa"/>
            <w:tcBorders>
              <w:top w:val="single" w:sz="4" w:space="0" w:color="auto"/>
              <w:left w:val="nil"/>
              <w:bottom w:val="single" w:sz="4" w:space="0" w:color="auto"/>
              <w:right w:val="nil"/>
            </w:tcBorders>
          </w:tcPr>
          <w:p w14:paraId="0F540E5D" w14:textId="77777777" w:rsidR="00364349" w:rsidRPr="00E7351D" w:rsidRDefault="00364349">
            <w:pPr>
              <w:rPr>
                <w:rFonts w:ascii="Times New Roman" w:hAnsi="Times New Roman" w:cs="Times New Roman"/>
                <w:sz w:val="24"/>
                <w:szCs w:val="24"/>
              </w:rPr>
            </w:pPr>
          </w:p>
        </w:tc>
      </w:tr>
      <w:tr w:rsidR="00364349" w:rsidRPr="00E7351D" w14:paraId="77062E2C" w14:textId="77777777" w:rsidTr="00364349">
        <w:tc>
          <w:tcPr>
            <w:tcW w:w="7338" w:type="dxa"/>
            <w:tcBorders>
              <w:top w:val="nil"/>
              <w:left w:val="nil"/>
              <w:bottom w:val="nil"/>
              <w:right w:val="single" w:sz="4" w:space="0" w:color="auto"/>
            </w:tcBorders>
          </w:tcPr>
          <w:p w14:paraId="708799CE" w14:textId="77777777" w:rsidR="00364349" w:rsidRPr="00E7351D" w:rsidRDefault="000C07CA">
            <w:pPr>
              <w:rPr>
                <w:rFonts w:ascii="Times New Roman" w:hAnsi="Times New Roman" w:cs="Times New Roman"/>
                <w:sz w:val="24"/>
                <w:szCs w:val="24"/>
              </w:rPr>
            </w:pPr>
            <w:r w:rsidRPr="00E7351D">
              <w:rPr>
                <w:rFonts w:ascii="Times New Roman" w:hAnsi="Times New Roman" w:cs="Times New Roman"/>
                <w:sz w:val="24"/>
                <w:szCs w:val="24"/>
              </w:rPr>
              <w:t xml:space="preserve">                                                                              </w:t>
            </w:r>
            <w:r w:rsidR="00364349" w:rsidRPr="00E7351D">
              <w:rPr>
                <w:rFonts w:ascii="Times New Roman" w:hAnsi="Times New Roman" w:cs="Times New Roman"/>
                <w:sz w:val="24"/>
                <w:szCs w:val="24"/>
              </w:rPr>
              <w:t xml:space="preserve">Time meeting started: </w:t>
            </w:r>
          </w:p>
        </w:tc>
        <w:tc>
          <w:tcPr>
            <w:tcW w:w="1904" w:type="dxa"/>
            <w:tcBorders>
              <w:top w:val="single" w:sz="4" w:space="0" w:color="auto"/>
              <w:left w:val="single" w:sz="4" w:space="0" w:color="auto"/>
              <w:bottom w:val="single" w:sz="4" w:space="0" w:color="auto"/>
              <w:right w:val="single" w:sz="4" w:space="0" w:color="auto"/>
            </w:tcBorders>
          </w:tcPr>
          <w:p w14:paraId="1673E433" w14:textId="3A8700A5" w:rsidR="00943616" w:rsidRPr="00E7351D" w:rsidRDefault="00CC627A" w:rsidP="00123302">
            <w:pPr>
              <w:rPr>
                <w:rFonts w:ascii="Times New Roman" w:hAnsi="Times New Roman" w:cs="Times New Roman"/>
                <w:sz w:val="24"/>
                <w:szCs w:val="24"/>
              </w:rPr>
            </w:pPr>
            <w:r w:rsidRPr="00E7351D">
              <w:rPr>
                <w:rFonts w:ascii="Times New Roman" w:hAnsi="Times New Roman" w:cs="Times New Roman"/>
                <w:sz w:val="24"/>
                <w:szCs w:val="24"/>
              </w:rPr>
              <w:t>7.3</w:t>
            </w:r>
            <w:r w:rsidR="00BF1214">
              <w:rPr>
                <w:rFonts w:ascii="Times New Roman" w:hAnsi="Times New Roman" w:cs="Times New Roman"/>
                <w:sz w:val="24"/>
                <w:szCs w:val="24"/>
              </w:rPr>
              <w:t>4</w:t>
            </w:r>
            <w:r w:rsidRPr="00E7351D">
              <w:rPr>
                <w:rFonts w:ascii="Times New Roman" w:hAnsi="Times New Roman" w:cs="Times New Roman"/>
                <w:sz w:val="24"/>
                <w:szCs w:val="24"/>
              </w:rPr>
              <w:t>pm</w:t>
            </w:r>
          </w:p>
        </w:tc>
      </w:tr>
    </w:tbl>
    <w:p w14:paraId="33609C67" w14:textId="42CE58F5" w:rsidR="00F86ABB" w:rsidRPr="00E7351D" w:rsidRDefault="00F86ABB" w:rsidP="00BE2A5C">
      <w:pPr>
        <w:spacing w:after="120"/>
        <w:rPr>
          <w:rFonts w:ascii="Times New Roman" w:hAnsi="Times New Roman" w:cs="Times New Roman"/>
          <w:sz w:val="24"/>
          <w:szCs w:val="24"/>
        </w:rPr>
      </w:pPr>
    </w:p>
    <w:p w14:paraId="43265049" w14:textId="17DDCF26" w:rsidR="00364349" w:rsidRPr="00E7351D" w:rsidRDefault="00364349" w:rsidP="00BE2A5C">
      <w:pPr>
        <w:spacing w:after="120"/>
        <w:rPr>
          <w:rFonts w:ascii="Times New Roman" w:hAnsi="Times New Roman" w:cs="Times New Roman"/>
          <w:sz w:val="24"/>
          <w:szCs w:val="24"/>
        </w:rPr>
      </w:pPr>
      <w:r w:rsidRPr="00E7351D">
        <w:rPr>
          <w:rFonts w:ascii="Times New Roman" w:hAnsi="Times New Roman" w:cs="Times New Roman"/>
          <w:sz w:val="24"/>
          <w:szCs w:val="24"/>
        </w:rPr>
        <w:t>Councillors present at the meeting:</w:t>
      </w:r>
    </w:p>
    <w:tbl>
      <w:tblPr>
        <w:tblStyle w:val="TableGrid"/>
        <w:tblW w:w="0" w:type="auto"/>
        <w:tblLook w:val="04A0" w:firstRow="1" w:lastRow="0" w:firstColumn="1" w:lastColumn="0" w:noHBand="0" w:noVBand="1"/>
      </w:tblPr>
      <w:tblGrid>
        <w:gridCol w:w="9016"/>
      </w:tblGrid>
      <w:tr w:rsidR="00364349" w:rsidRPr="002204F8" w14:paraId="76F3526B" w14:textId="77777777" w:rsidTr="0095631C">
        <w:tc>
          <w:tcPr>
            <w:tcW w:w="9242" w:type="dxa"/>
          </w:tcPr>
          <w:p w14:paraId="2FE2D590" w14:textId="5E8584F3" w:rsidR="00364349" w:rsidRPr="002204F8" w:rsidRDefault="00B4338E">
            <w:pPr>
              <w:rPr>
                <w:rFonts w:ascii="Times New Roman" w:hAnsi="Times New Roman" w:cs="Times New Roman"/>
                <w:sz w:val="24"/>
                <w:szCs w:val="24"/>
              </w:rPr>
            </w:pPr>
            <w:r w:rsidRPr="002204F8">
              <w:rPr>
                <w:rFonts w:ascii="Times New Roman" w:hAnsi="Times New Roman" w:cs="Times New Roman"/>
                <w:sz w:val="24"/>
                <w:szCs w:val="24"/>
              </w:rPr>
              <w:t xml:space="preserve">Tony </w:t>
            </w:r>
            <w:proofErr w:type="spellStart"/>
            <w:r w:rsidRPr="002204F8">
              <w:rPr>
                <w:rFonts w:ascii="Times New Roman" w:hAnsi="Times New Roman" w:cs="Times New Roman"/>
                <w:sz w:val="24"/>
                <w:szCs w:val="24"/>
              </w:rPr>
              <w:t>Orgee</w:t>
            </w:r>
            <w:proofErr w:type="spellEnd"/>
            <w:r w:rsidR="003A47FB" w:rsidRPr="002204F8">
              <w:rPr>
                <w:rFonts w:ascii="Times New Roman" w:hAnsi="Times New Roman" w:cs="Times New Roman"/>
                <w:sz w:val="24"/>
                <w:szCs w:val="24"/>
              </w:rPr>
              <w:t xml:space="preserve">, </w:t>
            </w:r>
            <w:r w:rsidR="00CC627A" w:rsidRPr="002204F8">
              <w:rPr>
                <w:rFonts w:ascii="Times New Roman" w:hAnsi="Times New Roman" w:cs="Times New Roman"/>
                <w:sz w:val="24"/>
                <w:szCs w:val="24"/>
              </w:rPr>
              <w:t>Jill Carter</w:t>
            </w:r>
            <w:r w:rsidR="002565DE" w:rsidRPr="002204F8">
              <w:rPr>
                <w:rFonts w:ascii="Times New Roman" w:hAnsi="Times New Roman" w:cs="Times New Roman"/>
                <w:sz w:val="24"/>
                <w:szCs w:val="24"/>
              </w:rPr>
              <w:t xml:space="preserve">, Stephen McDonnell, </w:t>
            </w:r>
            <w:r w:rsidRPr="002204F8">
              <w:rPr>
                <w:rFonts w:ascii="Times New Roman" w:hAnsi="Times New Roman" w:cs="Times New Roman"/>
                <w:sz w:val="24"/>
                <w:szCs w:val="24"/>
              </w:rPr>
              <w:t>the Clerk</w:t>
            </w:r>
            <w:r w:rsidR="002565DE" w:rsidRPr="002204F8">
              <w:rPr>
                <w:rFonts w:ascii="Times New Roman" w:hAnsi="Times New Roman" w:cs="Times New Roman"/>
                <w:sz w:val="24"/>
                <w:szCs w:val="24"/>
              </w:rPr>
              <w:t xml:space="preserve"> and two members of the public</w:t>
            </w:r>
            <w:r w:rsidR="00CC627A" w:rsidRPr="002204F8">
              <w:rPr>
                <w:rFonts w:ascii="Times New Roman" w:hAnsi="Times New Roman" w:cs="Times New Roman"/>
                <w:sz w:val="24"/>
                <w:szCs w:val="24"/>
              </w:rPr>
              <w:t>.</w:t>
            </w:r>
          </w:p>
          <w:p w14:paraId="0F31721C" w14:textId="77777777" w:rsidR="00597D02" w:rsidRPr="002204F8" w:rsidRDefault="00597D02" w:rsidP="00123302">
            <w:pPr>
              <w:rPr>
                <w:rFonts w:ascii="Times New Roman" w:hAnsi="Times New Roman" w:cs="Times New Roman"/>
                <w:sz w:val="24"/>
                <w:szCs w:val="24"/>
              </w:rPr>
            </w:pPr>
          </w:p>
        </w:tc>
      </w:tr>
    </w:tbl>
    <w:p w14:paraId="6FADC030" w14:textId="77777777" w:rsidR="00364349" w:rsidRPr="002204F8" w:rsidRDefault="00364349" w:rsidP="00364349">
      <w:pPr>
        <w:spacing w:after="0"/>
        <w:rPr>
          <w:rFonts w:ascii="Times New Roman" w:hAnsi="Times New Roman" w:cs="Times New Roman"/>
          <w:sz w:val="24"/>
          <w:szCs w:val="24"/>
        </w:rPr>
      </w:pPr>
    </w:p>
    <w:p w14:paraId="77B2F23C" w14:textId="7D3DA82B" w:rsidR="00364349" w:rsidRPr="002204F8" w:rsidRDefault="00BF1214" w:rsidP="00BE2A5C">
      <w:pPr>
        <w:spacing w:after="120"/>
        <w:rPr>
          <w:rFonts w:ascii="Times New Roman" w:hAnsi="Times New Roman" w:cs="Times New Roman"/>
          <w:sz w:val="24"/>
          <w:szCs w:val="24"/>
        </w:rPr>
      </w:pPr>
      <w:r>
        <w:rPr>
          <w:rFonts w:ascii="Times New Roman" w:hAnsi="Times New Roman" w:cs="Times New Roman"/>
          <w:sz w:val="24"/>
          <w:szCs w:val="24"/>
        </w:rPr>
        <w:t>I</w:t>
      </w:r>
      <w:r w:rsidR="00362772">
        <w:rPr>
          <w:rFonts w:ascii="Times New Roman" w:hAnsi="Times New Roman" w:cs="Times New Roman"/>
          <w:sz w:val="24"/>
          <w:szCs w:val="24"/>
        </w:rPr>
        <w:t>nterest declared</w:t>
      </w:r>
      <w:r w:rsidR="00364349" w:rsidRPr="002204F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16"/>
      </w:tblGrid>
      <w:tr w:rsidR="00364349" w:rsidRPr="002204F8" w14:paraId="65BE06A2" w14:textId="77777777" w:rsidTr="005D22FB">
        <w:tc>
          <w:tcPr>
            <w:tcW w:w="9242" w:type="dxa"/>
          </w:tcPr>
          <w:p w14:paraId="5C4BDF2F" w14:textId="4026FF7C" w:rsidR="00364349" w:rsidRPr="002204F8" w:rsidRDefault="00194572" w:rsidP="00364855">
            <w:pPr>
              <w:rPr>
                <w:rFonts w:ascii="Times New Roman" w:hAnsi="Times New Roman" w:cs="Times New Roman"/>
                <w:sz w:val="24"/>
                <w:szCs w:val="24"/>
              </w:rPr>
            </w:pPr>
            <w:r w:rsidRPr="002204F8">
              <w:rPr>
                <w:rFonts w:ascii="Times New Roman" w:hAnsi="Times New Roman" w:cs="Times New Roman"/>
                <w:sz w:val="24"/>
                <w:szCs w:val="24"/>
              </w:rPr>
              <w:t xml:space="preserve">Stephen McDonnell had an interest in the Strawberry farm </w:t>
            </w:r>
            <w:proofErr w:type="gramStart"/>
            <w:r w:rsidRPr="002204F8">
              <w:rPr>
                <w:rFonts w:ascii="Times New Roman" w:hAnsi="Times New Roman" w:cs="Times New Roman"/>
                <w:sz w:val="24"/>
                <w:szCs w:val="24"/>
              </w:rPr>
              <w:t>application,</w:t>
            </w:r>
            <w:proofErr w:type="gramEnd"/>
            <w:r w:rsidRPr="002204F8">
              <w:rPr>
                <w:rFonts w:ascii="Times New Roman" w:hAnsi="Times New Roman" w:cs="Times New Roman"/>
                <w:sz w:val="24"/>
                <w:szCs w:val="24"/>
              </w:rPr>
              <w:t xml:space="preserve"> </w:t>
            </w:r>
            <w:r w:rsidR="00362772">
              <w:rPr>
                <w:rFonts w:ascii="Times New Roman" w:hAnsi="Times New Roman" w:cs="Times New Roman"/>
                <w:sz w:val="24"/>
                <w:szCs w:val="24"/>
              </w:rPr>
              <w:t>therefore this application</w:t>
            </w:r>
            <w:r w:rsidRPr="002204F8">
              <w:rPr>
                <w:rFonts w:ascii="Times New Roman" w:hAnsi="Times New Roman" w:cs="Times New Roman"/>
                <w:sz w:val="24"/>
                <w:szCs w:val="24"/>
              </w:rPr>
              <w:t xml:space="preserve"> would be discussed at a later date as the meeting would not be quorate with two Councillors considering the application. The application was </w:t>
            </w:r>
            <w:r w:rsidR="00364855" w:rsidRPr="002204F8">
              <w:rPr>
                <w:rFonts w:ascii="Times New Roman" w:hAnsi="Times New Roman" w:cs="Times New Roman"/>
                <w:color w:val="333333"/>
                <w:sz w:val="24"/>
                <w:szCs w:val="24"/>
                <w:shd w:val="clear" w:color="auto" w:fill="FFFFFF"/>
              </w:rPr>
              <w:t xml:space="preserve">Ref:21/02609/S73 - Land Rear Of Strawberry Farm 3 </w:t>
            </w:r>
            <w:proofErr w:type="spellStart"/>
            <w:r w:rsidR="00364855" w:rsidRPr="002204F8">
              <w:rPr>
                <w:rFonts w:ascii="Times New Roman" w:hAnsi="Times New Roman" w:cs="Times New Roman"/>
                <w:color w:val="333333"/>
                <w:sz w:val="24"/>
                <w:szCs w:val="24"/>
                <w:shd w:val="clear" w:color="auto" w:fill="FFFFFF"/>
              </w:rPr>
              <w:t>Pampisford</w:t>
            </w:r>
            <w:proofErr w:type="spellEnd"/>
            <w:r w:rsidR="00364855" w:rsidRPr="002204F8">
              <w:rPr>
                <w:rFonts w:ascii="Times New Roman" w:hAnsi="Times New Roman" w:cs="Times New Roman"/>
                <w:color w:val="333333"/>
                <w:sz w:val="24"/>
                <w:szCs w:val="24"/>
                <w:shd w:val="clear" w:color="auto" w:fill="FFFFFF"/>
              </w:rPr>
              <w:t xml:space="preserve"> Road - Variation of condition 1 (approved plans) of planning permission S/3387/19/RM (Approval of matters reserved for ap</w:t>
            </w:r>
            <w:r w:rsidR="00364855" w:rsidRPr="002204F8">
              <w:rPr>
                <w:rFonts w:ascii="Times New Roman" w:hAnsi="Times New Roman" w:cs="Times New Roman"/>
                <w:color w:val="333333"/>
                <w:sz w:val="24"/>
                <w:szCs w:val="24"/>
                <w:shd w:val="clear" w:color="auto" w:fill="FFFFFF"/>
              </w:rPr>
              <w:t>p</w:t>
            </w:r>
            <w:r w:rsidR="00364855" w:rsidRPr="002204F8">
              <w:rPr>
                <w:rFonts w:ascii="Times New Roman" w:hAnsi="Times New Roman" w:cs="Times New Roman"/>
                <w:color w:val="333333"/>
                <w:sz w:val="24"/>
                <w:szCs w:val="24"/>
                <w:shd w:val="clear" w:color="auto" w:fill="FFFFFF"/>
              </w:rPr>
              <w:t>earance landscaping layout &amp; scale following outline planning permission S/1433/16/OL for residential development comprising 8 dwellings including affordable housing provision landscaping and associated infrastructure) to amend the design of plot 3 and alter the boundary layouts of plots 2, 3 and 4.</w:t>
            </w:r>
          </w:p>
        </w:tc>
      </w:tr>
    </w:tbl>
    <w:p w14:paraId="461158A8" w14:textId="77777777" w:rsidR="00364349" w:rsidRPr="002204F8" w:rsidRDefault="00364349" w:rsidP="00364349">
      <w:pPr>
        <w:spacing w:after="0"/>
        <w:rPr>
          <w:rFonts w:ascii="Times New Roman" w:hAnsi="Times New Roman" w:cs="Times New Roman"/>
          <w:sz w:val="24"/>
          <w:szCs w:val="24"/>
        </w:rPr>
      </w:pPr>
    </w:p>
    <w:p w14:paraId="2282FCC6" w14:textId="77777777" w:rsidR="00364349" w:rsidRPr="002204F8" w:rsidRDefault="00364349" w:rsidP="00364349">
      <w:pPr>
        <w:rPr>
          <w:rFonts w:ascii="Times New Roman" w:hAnsi="Times New Roman" w:cs="Times New Roman"/>
          <w:sz w:val="24"/>
          <w:szCs w:val="24"/>
        </w:rPr>
      </w:pPr>
      <w:r w:rsidRPr="002204F8">
        <w:rPr>
          <w:rFonts w:ascii="Times New Roman" w:hAnsi="Times New Roman" w:cs="Times New Roman"/>
          <w:sz w:val="24"/>
          <w:szCs w:val="24"/>
        </w:rPr>
        <w:t>Details of the application:</w:t>
      </w:r>
    </w:p>
    <w:tbl>
      <w:tblPr>
        <w:tblStyle w:val="TableGrid"/>
        <w:tblW w:w="0" w:type="auto"/>
        <w:tblLook w:val="04A0" w:firstRow="1" w:lastRow="0" w:firstColumn="1" w:lastColumn="0" w:noHBand="0" w:noVBand="1"/>
      </w:tblPr>
      <w:tblGrid>
        <w:gridCol w:w="2077"/>
        <w:gridCol w:w="6939"/>
      </w:tblGrid>
      <w:tr w:rsidR="00364349" w:rsidRPr="002204F8" w14:paraId="21492EC7" w14:textId="77777777" w:rsidTr="00364349">
        <w:tc>
          <w:tcPr>
            <w:tcW w:w="2093" w:type="dxa"/>
          </w:tcPr>
          <w:p w14:paraId="1628064F" w14:textId="31F32B47" w:rsidR="00364349" w:rsidRPr="002204F8" w:rsidRDefault="00083D4F">
            <w:pPr>
              <w:rPr>
                <w:rFonts w:ascii="Times New Roman" w:hAnsi="Times New Roman" w:cs="Times New Roman"/>
                <w:sz w:val="24"/>
                <w:szCs w:val="24"/>
              </w:rPr>
            </w:pPr>
            <w:r w:rsidRPr="002204F8">
              <w:rPr>
                <w:rFonts w:ascii="Times New Roman" w:hAnsi="Times New Roman" w:cs="Times New Roman"/>
                <w:color w:val="333333"/>
                <w:sz w:val="24"/>
                <w:szCs w:val="24"/>
                <w:shd w:val="clear" w:color="auto" w:fill="FFFFFF"/>
              </w:rPr>
              <w:t>Ref: 21/02437/FUL</w:t>
            </w:r>
          </w:p>
          <w:p w14:paraId="034EA848" w14:textId="76E68BC3" w:rsidR="00F9568D" w:rsidRPr="002204F8" w:rsidRDefault="00F9568D" w:rsidP="00DA2060">
            <w:pPr>
              <w:rPr>
                <w:rFonts w:ascii="Times New Roman" w:hAnsi="Times New Roman" w:cs="Times New Roman"/>
                <w:sz w:val="24"/>
                <w:szCs w:val="24"/>
              </w:rPr>
            </w:pPr>
          </w:p>
        </w:tc>
        <w:tc>
          <w:tcPr>
            <w:tcW w:w="7149" w:type="dxa"/>
          </w:tcPr>
          <w:p w14:paraId="1FC4EB5A" w14:textId="468E590C" w:rsidR="00083D4F" w:rsidRPr="002204F8" w:rsidRDefault="00083D4F" w:rsidP="00083D4F">
            <w:pPr>
              <w:rPr>
                <w:rFonts w:ascii="Times New Roman" w:hAnsi="Times New Roman" w:cs="Times New Roman"/>
                <w:color w:val="333333"/>
                <w:sz w:val="24"/>
                <w:szCs w:val="24"/>
                <w:shd w:val="clear" w:color="auto" w:fill="FFFFFF"/>
              </w:rPr>
            </w:pPr>
            <w:r w:rsidRPr="002204F8">
              <w:rPr>
                <w:rFonts w:ascii="Times New Roman" w:hAnsi="Times New Roman" w:cs="Times New Roman"/>
                <w:color w:val="333333"/>
                <w:sz w:val="24"/>
                <w:szCs w:val="24"/>
                <w:shd w:val="clear" w:color="auto" w:fill="FFFFFF"/>
              </w:rPr>
              <w:t>62 North Road – Erection of a detached dwelling with garage on site of former piggery building.</w:t>
            </w:r>
          </w:p>
          <w:p w14:paraId="73305C13" w14:textId="4458DA8B" w:rsidR="003A47FB" w:rsidRPr="002204F8" w:rsidRDefault="00B4338E" w:rsidP="000C7F3B">
            <w:pPr>
              <w:rPr>
                <w:rFonts w:ascii="Times New Roman" w:hAnsi="Times New Roman" w:cs="Times New Roman"/>
                <w:sz w:val="24"/>
                <w:szCs w:val="24"/>
              </w:rPr>
            </w:pPr>
            <w:r w:rsidRPr="002204F8">
              <w:rPr>
                <w:rFonts w:ascii="Times New Roman" w:hAnsi="Times New Roman" w:cs="Times New Roman"/>
                <w:sz w:val="24"/>
                <w:szCs w:val="24"/>
                <w:lang w:eastAsia="en-GB"/>
              </w:rPr>
              <w:t>.</w:t>
            </w:r>
          </w:p>
        </w:tc>
      </w:tr>
    </w:tbl>
    <w:p w14:paraId="0F945519" w14:textId="77777777" w:rsidR="00364349" w:rsidRPr="002204F8" w:rsidRDefault="00364349" w:rsidP="00BE2A5C">
      <w:pPr>
        <w:spacing w:after="120"/>
        <w:rPr>
          <w:rFonts w:ascii="Times New Roman" w:hAnsi="Times New Roman" w:cs="Times New Roman"/>
          <w:sz w:val="24"/>
          <w:szCs w:val="24"/>
        </w:rPr>
      </w:pPr>
    </w:p>
    <w:p w14:paraId="48915A87" w14:textId="77777777" w:rsidR="00364349" w:rsidRPr="002204F8" w:rsidRDefault="00364349">
      <w:pPr>
        <w:rPr>
          <w:rFonts w:ascii="Times New Roman" w:hAnsi="Times New Roman" w:cs="Times New Roman"/>
          <w:sz w:val="24"/>
          <w:szCs w:val="24"/>
        </w:rPr>
      </w:pPr>
      <w:r w:rsidRPr="002204F8">
        <w:rPr>
          <w:rFonts w:ascii="Times New Roman" w:hAnsi="Times New Roman" w:cs="Times New Roman"/>
          <w:sz w:val="24"/>
          <w:szCs w:val="24"/>
        </w:rPr>
        <w:t xml:space="preserve">Comments </w:t>
      </w:r>
      <w:r w:rsidR="000C07CA" w:rsidRPr="002204F8">
        <w:rPr>
          <w:rFonts w:ascii="Times New Roman" w:hAnsi="Times New Roman" w:cs="Times New Roman"/>
          <w:sz w:val="24"/>
          <w:szCs w:val="24"/>
        </w:rPr>
        <w:t>of</w:t>
      </w:r>
      <w:r w:rsidRPr="002204F8">
        <w:rPr>
          <w:rFonts w:ascii="Times New Roman" w:hAnsi="Times New Roman" w:cs="Times New Roman"/>
          <w:sz w:val="24"/>
          <w:szCs w:val="24"/>
        </w:rPr>
        <w:t xml:space="preserve">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364349" w:rsidRPr="002204F8" w14:paraId="0FE1B841" w14:textId="77777777" w:rsidTr="008C2E91">
        <w:tc>
          <w:tcPr>
            <w:tcW w:w="9242" w:type="dxa"/>
          </w:tcPr>
          <w:p w14:paraId="4CE532FB" w14:textId="6ACADE95" w:rsidR="002549BC" w:rsidRPr="002204F8" w:rsidRDefault="00BF1214" w:rsidP="00AE792C">
            <w:pPr>
              <w:rPr>
                <w:rFonts w:ascii="Times New Roman" w:hAnsi="Times New Roman" w:cs="Times New Roman"/>
                <w:sz w:val="24"/>
                <w:szCs w:val="24"/>
              </w:rPr>
            </w:pPr>
            <w:r>
              <w:rPr>
                <w:rFonts w:ascii="Times New Roman" w:hAnsi="Times New Roman" w:cs="Times New Roman"/>
                <w:sz w:val="24"/>
                <w:szCs w:val="24"/>
              </w:rPr>
              <w:t>A member of the public asked what subservient meant, because the proposed new house looked as if it would be larger than the original house. This was explained to mean the new dwelling should be lower in height and have a smaller floor area, and be no more than 174m</w:t>
            </w:r>
            <w:r w:rsidRPr="00BF1214">
              <w:rPr>
                <w:rFonts w:ascii="Times New Roman" w:hAnsi="Times New Roman" w:cs="Times New Roman"/>
                <w:sz w:val="16"/>
                <w:szCs w:val="16"/>
              </w:rPr>
              <w:t>2</w:t>
            </w:r>
            <w:r>
              <w:rPr>
                <w:rFonts w:ascii="Times New Roman" w:hAnsi="Times New Roman" w:cs="Times New Roman"/>
                <w:sz w:val="24"/>
                <w:szCs w:val="24"/>
              </w:rPr>
              <w:t xml:space="preserve">. The proposed house would be 6.72 m. The </w:t>
            </w:r>
            <w:r>
              <w:rPr>
                <w:rFonts w:ascii="Times New Roman" w:hAnsi="Times New Roman" w:cs="Times New Roman"/>
                <w:sz w:val="24"/>
                <w:szCs w:val="24"/>
              </w:rPr>
              <w:t>piggery</w:t>
            </w:r>
            <w:r>
              <w:rPr>
                <w:rFonts w:ascii="Times New Roman" w:hAnsi="Times New Roman" w:cs="Times New Roman"/>
                <w:sz w:val="24"/>
                <w:szCs w:val="24"/>
              </w:rPr>
              <w:t xml:space="preserve"> seems to have been demolished without planning. </w:t>
            </w:r>
          </w:p>
        </w:tc>
      </w:tr>
    </w:tbl>
    <w:p w14:paraId="61664CC2" w14:textId="77777777" w:rsidR="00364349" w:rsidRPr="002204F8" w:rsidRDefault="00364349" w:rsidP="00BE2A5C">
      <w:pPr>
        <w:spacing w:after="120"/>
        <w:rPr>
          <w:rFonts w:ascii="Times New Roman" w:hAnsi="Times New Roman" w:cs="Times New Roman"/>
          <w:sz w:val="24"/>
          <w:szCs w:val="24"/>
        </w:rPr>
      </w:pPr>
    </w:p>
    <w:p w14:paraId="2C9BA2B1" w14:textId="77777777" w:rsidR="00364349" w:rsidRPr="002204F8" w:rsidRDefault="00364349">
      <w:pPr>
        <w:rPr>
          <w:rFonts w:ascii="Times New Roman" w:hAnsi="Times New Roman" w:cs="Times New Roman"/>
          <w:sz w:val="24"/>
          <w:szCs w:val="24"/>
        </w:rPr>
      </w:pPr>
      <w:r w:rsidRPr="002204F8">
        <w:rPr>
          <w:rFonts w:ascii="Times New Roman" w:hAnsi="Times New Roman" w:cs="Times New Roman"/>
          <w:sz w:val="24"/>
          <w:szCs w:val="24"/>
        </w:rPr>
        <w:t>PLANNING COMMITTEE’S RECOMMENDATIONS (Please tick decision):</w:t>
      </w:r>
    </w:p>
    <w:tbl>
      <w:tblPr>
        <w:tblStyle w:val="TableGrid"/>
        <w:tblW w:w="0" w:type="auto"/>
        <w:tblLook w:val="04A0" w:firstRow="1" w:lastRow="0" w:firstColumn="1" w:lastColumn="0" w:noHBand="0" w:noVBand="1"/>
      </w:tblPr>
      <w:tblGrid>
        <w:gridCol w:w="3296"/>
        <w:gridCol w:w="2776"/>
        <w:gridCol w:w="2944"/>
      </w:tblGrid>
      <w:tr w:rsidR="00364349" w:rsidRPr="002204F8" w14:paraId="00625E87" w14:textId="77777777" w:rsidTr="00364349">
        <w:tc>
          <w:tcPr>
            <w:tcW w:w="3369" w:type="dxa"/>
          </w:tcPr>
          <w:p w14:paraId="69BD2F93" w14:textId="42417412" w:rsidR="00364349" w:rsidRPr="002204F8" w:rsidRDefault="00364349">
            <w:pPr>
              <w:rPr>
                <w:rFonts w:ascii="Times New Roman" w:hAnsi="Times New Roman" w:cs="Times New Roman"/>
                <w:strike/>
                <w:sz w:val="24"/>
                <w:szCs w:val="24"/>
              </w:rPr>
            </w:pPr>
            <w:r w:rsidRPr="002204F8">
              <w:rPr>
                <w:rFonts w:ascii="Times New Roman" w:hAnsi="Times New Roman" w:cs="Times New Roman"/>
                <w:strike/>
                <w:sz w:val="24"/>
                <w:szCs w:val="24"/>
              </w:rPr>
              <w:t>Supports</w:t>
            </w:r>
            <w:r w:rsidR="00707901" w:rsidRPr="002204F8">
              <w:rPr>
                <w:rFonts w:ascii="Times New Roman" w:hAnsi="Times New Roman" w:cs="Times New Roman"/>
                <w:strike/>
                <w:sz w:val="24"/>
                <w:szCs w:val="24"/>
              </w:rPr>
              <w:t xml:space="preserve">   </w:t>
            </w:r>
          </w:p>
          <w:p w14:paraId="19D6FAFD" w14:textId="77777777" w:rsidR="00364349" w:rsidRPr="002204F8" w:rsidRDefault="00364349">
            <w:pPr>
              <w:rPr>
                <w:rFonts w:ascii="Times New Roman" w:hAnsi="Times New Roman" w:cs="Times New Roman"/>
                <w:sz w:val="24"/>
                <w:szCs w:val="24"/>
              </w:rPr>
            </w:pPr>
          </w:p>
        </w:tc>
        <w:tc>
          <w:tcPr>
            <w:tcW w:w="2835" w:type="dxa"/>
          </w:tcPr>
          <w:p w14:paraId="6767748E" w14:textId="06D17D49" w:rsidR="00364349" w:rsidRPr="00BF1214" w:rsidRDefault="00364349">
            <w:pPr>
              <w:rPr>
                <w:rFonts w:ascii="Times New Roman" w:hAnsi="Times New Roman" w:cs="Times New Roman"/>
                <w:strike/>
                <w:sz w:val="24"/>
                <w:szCs w:val="24"/>
              </w:rPr>
            </w:pPr>
            <w:r w:rsidRPr="00BF1214">
              <w:rPr>
                <w:rFonts w:ascii="Times New Roman" w:hAnsi="Times New Roman" w:cs="Times New Roman"/>
                <w:strike/>
                <w:sz w:val="24"/>
                <w:szCs w:val="24"/>
              </w:rPr>
              <w:t>Objects</w:t>
            </w:r>
            <w:r w:rsidR="008E6EDC" w:rsidRPr="00BF1214">
              <w:rPr>
                <w:rFonts w:ascii="Times New Roman" w:hAnsi="Times New Roman" w:cs="Times New Roman"/>
                <w:strike/>
                <w:sz w:val="24"/>
                <w:szCs w:val="24"/>
              </w:rPr>
              <w:t xml:space="preserve">   </w:t>
            </w:r>
          </w:p>
        </w:tc>
        <w:tc>
          <w:tcPr>
            <w:tcW w:w="2976" w:type="dxa"/>
          </w:tcPr>
          <w:p w14:paraId="06EF51B8" w14:textId="41697CA9" w:rsidR="000C07CA" w:rsidRPr="00BF1214" w:rsidRDefault="00364349">
            <w:pPr>
              <w:rPr>
                <w:rFonts w:ascii="Times New Roman" w:hAnsi="Times New Roman" w:cs="Times New Roman"/>
                <w:b/>
                <w:bCs/>
                <w:sz w:val="24"/>
                <w:szCs w:val="24"/>
              </w:rPr>
            </w:pPr>
            <w:r w:rsidRPr="00BF1214">
              <w:rPr>
                <w:rFonts w:ascii="Times New Roman" w:hAnsi="Times New Roman" w:cs="Times New Roman"/>
                <w:b/>
                <w:bCs/>
                <w:sz w:val="24"/>
                <w:szCs w:val="24"/>
              </w:rPr>
              <w:t xml:space="preserve">Make no </w:t>
            </w:r>
          </w:p>
          <w:p w14:paraId="261EA310" w14:textId="77777777" w:rsidR="00364349" w:rsidRPr="002204F8" w:rsidRDefault="00364349">
            <w:pPr>
              <w:rPr>
                <w:rFonts w:ascii="Times New Roman" w:hAnsi="Times New Roman" w:cs="Times New Roman"/>
                <w:sz w:val="24"/>
                <w:szCs w:val="24"/>
              </w:rPr>
            </w:pPr>
            <w:r w:rsidRPr="00BF1214">
              <w:rPr>
                <w:rFonts w:ascii="Times New Roman" w:hAnsi="Times New Roman" w:cs="Times New Roman"/>
                <w:b/>
                <w:bCs/>
                <w:sz w:val="24"/>
                <w:szCs w:val="24"/>
              </w:rPr>
              <w:t>recommendation</w:t>
            </w:r>
          </w:p>
        </w:tc>
      </w:tr>
    </w:tbl>
    <w:p w14:paraId="58D11FFB" w14:textId="77777777" w:rsidR="0083095C" w:rsidRPr="002204F8" w:rsidRDefault="0083095C" w:rsidP="00BE2A5C">
      <w:pPr>
        <w:spacing w:after="0"/>
        <w:rPr>
          <w:rFonts w:ascii="Times New Roman" w:hAnsi="Times New Roman" w:cs="Times New Roman"/>
          <w:sz w:val="24"/>
          <w:szCs w:val="24"/>
        </w:rPr>
      </w:pPr>
    </w:p>
    <w:p w14:paraId="69C4D033" w14:textId="77777777" w:rsidR="00364349" w:rsidRPr="002204F8" w:rsidRDefault="006B102B">
      <w:pPr>
        <w:rPr>
          <w:rFonts w:ascii="Times New Roman" w:hAnsi="Times New Roman" w:cs="Times New Roman"/>
          <w:sz w:val="24"/>
          <w:szCs w:val="24"/>
        </w:rPr>
      </w:pPr>
      <w:r w:rsidRPr="002204F8">
        <w:rPr>
          <w:rFonts w:ascii="Times New Roman" w:hAnsi="Times New Roman" w:cs="Times New Roman"/>
          <w:sz w:val="24"/>
          <w:szCs w:val="24"/>
        </w:rPr>
        <w:t>C</w:t>
      </w:r>
      <w:r w:rsidR="00D5223B" w:rsidRPr="002204F8">
        <w:rPr>
          <w:rFonts w:ascii="Times New Roman" w:hAnsi="Times New Roman" w:cs="Times New Roman"/>
          <w:sz w:val="24"/>
          <w:szCs w:val="24"/>
        </w:rPr>
        <w:t>omments supporting the recommendation</w:t>
      </w:r>
      <w:r w:rsidR="00293637" w:rsidRPr="002204F8">
        <w:rPr>
          <w:rFonts w:ascii="Times New Roman" w:hAnsi="Times New Roman" w:cs="Times New Roman"/>
          <w:sz w:val="24"/>
          <w:szCs w:val="24"/>
        </w:rPr>
        <w:t>.</w:t>
      </w:r>
      <w:r w:rsidR="00293637" w:rsidRPr="002204F8">
        <w:rPr>
          <w:rFonts w:ascii="Times New Roman" w:hAnsi="Times New Roman" w:cs="Times New Roman"/>
          <w:color w:val="808080" w:themeColor="background1" w:themeShade="80"/>
          <w:sz w:val="24"/>
          <w:szCs w:val="24"/>
        </w:rPr>
        <w:t xml:space="preserve"> </w:t>
      </w:r>
      <w:r w:rsidR="000C07CA" w:rsidRPr="002204F8">
        <w:rPr>
          <w:rFonts w:ascii="Times New Roman" w:hAnsi="Times New Roman" w:cs="Times New Roman"/>
          <w:color w:val="808080" w:themeColor="background1" w:themeShade="80"/>
          <w:sz w:val="24"/>
          <w:szCs w:val="24"/>
        </w:rPr>
        <w:t>L</w:t>
      </w:r>
      <w:r w:rsidR="00293637" w:rsidRPr="002204F8">
        <w:rPr>
          <w:rFonts w:ascii="Times New Roman" w:hAnsi="Times New Roman" w:cs="Times New Roman"/>
          <w:color w:val="808080" w:themeColor="background1" w:themeShade="80"/>
          <w:sz w:val="24"/>
          <w:szCs w:val="24"/>
        </w:rPr>
        <w:t xml:space="preserve">ist of material considerations </w:t>
      </w:r>
      <w:r w:rsidR="00D5223B" w:rsidRPr="002204F8">
        <w:rPr>
          <w:rFonts w:ascii="Times New Roman" w:hAnsi="Times New Roman" w:cs="Times New Roman"/>
          <w:color w:val="808080" w:themeColor="background1" w:themeShade="80"/>
          <w:sz w:val="24"/>
          <w:szCs w:val="24"/>
        </w:rPr>
        <w:t>at back of book</w:t>
      </w:r>
      <w:r w:rsidR="00293637" w:rsidRPr="002204F8">
        <w:rPr>
          <w:rFonts w:ascii="Times New Roman" w:hAnsi="Times New Roman" w:cs="Times New Roman"/>
          <w:color w:val="808080" w:themeColor="background1" w:themeShade="80"/>
          <w:sz w:val="24"/>
          <w:szCs w:val="24"/>
        </w:rPr>
        <w:t>.</w:t>
      </w:r>
    </w:p>
    <w:tbl>
      <w:tblPr>
        <w:tblStyle w:val="TableGrid"/>
        <w:tblW w:w="0" w:type="auto"/>
        <w:tblLook w:val="04A0" w:firstRow="1" w:lastRow="0" w:firstColumn="1" w:lastColumn="0" w:noHBand="0" w:noVBand="1"/>
      </w:tblPr>
      <w:tblGrid>
        <w:gridCol w:w="9016"/>
      </w:tblGrid>
      <w:tr w:rsidR="00293637" w:rsidRPr="002204F8" w14:paraId="17BDC3C1" w14:textId="77777777" w:rsidTr="00B4338E">
        <w:trPr>
          <w:trHeight w:val="1552"/>
        </w:trPr>
        <w:tc>
          <w:tcPr>
            <w:tcW w:w="9242" w:type="dxa"/>
          </w:tcPr>
          <w:p w14:paraId="30D3DF9D" w14:textId="1C70B789" w:rsidR="00AF21D1" w:rsidRDefault="00BF1214" w:rsidP="00AE792C">
            <w:pPr>
              <w:rPr>
                <w:rFonts w:ascii="Times New Roman" w:hAnsi="Times New Roman" w:cs="Times New Roman"/>
                <w:sz w:val="24"/>
                <w:szCs w:val="24"/>
              </w:rPr>
            </w:pPr>
            <w:r>
              <w:rPr>
                <w:rFonts w:ascii="Times New Roman" w:hAnsi="Times New Roman" w:cs="Times New Roman"/>
                <w:sz w:val="24"/>
                <w:szCs w:val="24"/>
              </w:rPr>
              <w:lastRenderedPageBreak/>
              <w:t>The original dwelling at 62 North Road is an unmodernised property so the new dwelling may not be interpreted as being subservient to the main dwelling in relation to the floor area and the height of the proposed dwelling.</w:t>
            </w:r>
          </w:p>
          <w:p w14:paraId="7D6C3F08" w14:textId="77777777" w:rsidR="00AF21D1" w:rsidRDefault="00AF21D1" w:rsidP="00AE792C">
            <w:pPr>
              <w:rPr>
                <w:rFonts w:ascii="Times New Roman" w:hAnsi="Times New Roman" w:cs="Times New Roman"/>
                <w:sz w:val="24"/>
                <w:szCs w:val="24"/>
              </w:rPr>
            </w:pPr>
          </w:p>
          <w:p w14:paraId="50FB590F" w14:textId="7BF8DD39" w:rsidR="00AF21D1" w:rsidRDefault="00AF21D1" w:rsidP="00AE792C">
            <w:pPr>
              <w:rPr>
                <w:rFonts w:ascii="Times New Roman" w:hAnsi="Times New Roman" w:cs="Times New Roman"/>
                <w:sz w:val="24"/>
                <w:szCs w:val="24"/>
              </w:rPr>
            </w:pPr>
            <w:r>
              <w:rPr>
                <w:rFonts w:ascii="Times New Roman" w:hAnsi="Times New Roman" w:cs="Times New Roman"/>
                <w:sz w:val="24"/>
                <w:szCs w:val="24"/>
              </w:rPr>
              <w:t xml:space="preserve">Ask SCDC if </w:t>
            </w:r>
            <w:r w:rsidR="008A5E69">
              <w:rPr>
                <w:rFonts w:ascii="Times New Roman" w:hAnsi="Times New Roman" w:cs="Times New Roman"/>
                <w:sz w:val="24"/>
                <w:szCs w:val="24"/>
              </w:rPr>
              <w:t xml:space="preserve">planning </w:t>
            </w:r>
            <w:r>
              <w:rPr>
                <w:rFonts w:ascii="Times New Roman" w:hAnsi="Times New Roman" w:cs="Times New Roman"/>
                <w:sz w:val="24"/>
                <w:szCs w:val="24"/>
              </w:rPr>
              <w:t>permission was sought to demolish the piggery.</w:t>
            </w:r>
          </w:p>
          <w:p w14:paraId="3857B4BF" w14:textId="0CD131FC" w:rsidR="002549BC" w:rsidRPr="002204F8" w:rsidRDefault="00CC4A15" w:rsidP="00AE792C">
            <w:pPr>
              <w:rPr>
                <w:rFonts w:ascii="Times New Roman" w:hAnsi="Times New Roman" w:cs="Times New Roman"/>
                <w:sz w:val="24"/>
                <w:szCs w:val="24"/>
              </w:rPr>
            </w:pPr>
            <w:r w:rsidRPr="002204F8">
              <w:rPr>
                <w:rFonts w:ascii="Times New Roman" w:hAnsi="Times New Roman" w:cs="Times New Roman"/>
                <w:sz w:val="24"/>
                <w:szCs w:val="24"/>
              </w:rPr>
              <w:t xml:space="preserve"> </w:t>
            </w:r>
          </w:p>
        </w:tc>
      </w:tr>
    </w:tbl>
    <w:p w14:paraId="660B77B6" w14:textId="77777777" w:rsidR="00EF3D11" w:rsidRPr="002204F8" w:rsidRDefault="00EF3D11">
      <w:pPr>
        <w:rPr>
          <w:rFonts w:ascii="Times New Roman" w:hAnsi="Times New Roman" w:cs="Times New Roman"/>
          <w:sz w:val="24"/>
          <w:szCs w:val="24"/>
        </w:rPr>
      </w:pPr>
    </w:p>
    <w:p w14:paraId="60FC6E96" w14:textId="6F9A8A82" w:rsidR="00EF3D11" w:rsidRPr="002204F8" w:rsidRDefault="00EF3D11">
      <w:pPr>
        <w:rPr>
          <w:rFonts w:ascii="Times New Roman" w:hAnsi="Times New Roman" w:cs="Times New Roman"/>
          <w:sz w:val="24"/>
          <w:szCs w:val="24"/>
        </w:rPr>
      </w:pPr>
      <w:r w:rsidRPr="002204F8">
        <w:rPr>
          <w:rFonts w:ascii="Times New Roman" w:hAnsi="Times New Roman" w:cs="Times New Roman"/>
          <w:sz w:val="24"/>
          <w:szCs w:val="24"/>
        </w:rPr>
        <w:t xml:space="preserve">The Parish Council </w:t>
      </w:r>
      <w:r w:rsidR="00750B11" w:rsidRPr="00AF21D1">
        <w:rPr>
          <w:rFonts w:ascii="Times New Roman" w:hAnsi="Times New Roman" w:cs="Times New Roman"/>
          <w:bCs/>
          <w:strike/>
          <w:sz w:val="24"/>
          <w:szCs w:val="24"/>
        </w:rPr>
        <w:t xml:space="preserve">does </w:t>
      </w:r>
      <w:r w:rsidR="00750B11" w:rsidRPr="002204F8">
        <w:rPr>
          <w:rFonts w:ascii="Times New Roman" w:hAnsi="Times New Roman" w:cs="Times New Roman"/>
          <w:b/>
          <w:sz w:val="24"/>
          <w:szCs w:val="24"/>
        </w:rPr>
        <w:t xml:space="preserve">/ </w:t>
      </w:r>
      <w:r w:rsidR="00750B11" w:rsidRPr="00AF21D1">
        <w:rPr>
          <w:rFonts w:ascii="Times New Roman" w:hAnsi="Times New Roman" w:cs="Times New Roman"/>
          <w:b/>
          <w:sz w:val="24"/>
          <w:szCs w:val="24"/>
        </w:rPr>
        <w:t>does not</w:t>
      </w:r>
      <w:r w:rsidRPr="002204F8">
        <w:rPr>
          <w:rFonts w:ascii="Times New Roman" w:hAnsi="Times New Roman" w:cs="Times New Roman"/>
          <w:sz w:val="24"/>
          <w:szCs w:val="24"/>
        </w:rPr>
        <w:t xml:space="preserve"> request that the application be referred to the District Council Planning Committee.</w:t>
      </w:r>
      <w:r w:rsidR="00D5223B" w:rsidRPr="002204F8">
        <w:rPr>
          <w:rFonts w:ascii="Times New Roman" w:hAnsi="Times New Roman" w:cs="Times New Roman"/>
          <w:color w:val="808080" w:themeColor="background1" w:themeShade="80"/>
          <w:sz w:val="24"/>
          <w:szCs w:val="24"/>
        </w:rPr>
        <w:t xml:space="preserve"> </w:t>
      </w:r>
    </w:p>
    <w:p w14:paraId="052434B8" w14:textId="034F4889" w:rsidR="00123302" w:rsidRPr="002204F8" w:rsidRDefault="00BF7AEA" w:rsidP="00C86856">
      <w:pPr>
        <w:rPr>
          <w:rFonts w:ascii="Times New Roman" w:hAnsi="Times New Roman" w:cs="Times New Roman"/>
          <w:b/>
          <w:sz w:val="24"/>
          <w:szCs w:val="24"/>
        </w:rPr>
      </w:pPr>
      <w:r w:rsidRPr="002204F8">
        <w:rPr>
          <w:rFonts w:ascii="Times New Roman" w:hAnsi="Times New Roman" w:cs="Times New Roman"/>
          <w:b/>
          <w:sz w:val="24"/>
          <w:szCs w:val="24"/>
        </w:rPr>
        <w:t>Second application</w:t>
      </w:r>
      <w:r w:rsidR="00055A95" w:rsidRPr="002204F8">
        <w:rPr>
          <w:rFonts w:ascii="Times New Roman" w:hAnsi="Times New Roman" w:cs="Times New Roman"/>
          <w:b/>
          <w:sz w:val="24"/>
          <w:szCs w:val="24"/>
        </w:rPr>
        <w:t xml:space="preserve">                                                      </w:t>
      </w:r>
      <w:r w:rsidR="00055A95" w:rsidRPr="002204F8">
        <w:rPr>
          <w:rFonts w:ascii="Times New Roman" w:hAnsi="Times New Roman" w:cs="Times New Roman"/>
          <w:sz w:val="24"/>
          <w:szCs w:val="24"/>
        </w:rPr>
        <w:t xml:space="preserve"> </w:t>
      </w:r>
    </w:p>
    <w:p w14:paraId="59072A0E" w14:textId="77777777" w:rsidR="00123302" w:rsidRPr="002204F8" w:rsidRDefault="00123302" w:rsidP="00123302">
      <w:pPr>
        <w:rPr>
          <w:rFonts w:ascii="Times New Roman" w:hAnsi="Times New Roman" w:cs="Times New Roman"/>
          <w:sz w:val="24"/>
          <w:szCs w:val="24"/>
        </w:rPr>
      </w:pPr>
      <w:r w:rsidRPr="002204F8">
        <w:rPr>
          <w:rFonts w:ascii="Times New Roman" w:hAnsi="Times New Roman" w:cs="Times New Roman"/>
          <w:sz w:val="24"/>
          <w:szCs w:val="24"/>
        </w:rPr>
        <w:t>Details of the application:</w:t>
      </w:r>
    </w:p>
    <w:tbl>
      <w:tblPr>
        <w:tblStyle w:val="TableGrid"/>
        <w:tblW w:w="0" w:type="auto"/>
        <w:tblLook w:val="04A0" w:firstRow="1" w:lastRow="0" w:firstColumn="1" w:lastColumn="0" w:noHBand="0" w:noVBand="1"/>
      </w:tblPr>
      <w:tblGrid>
        <w:gridCol w:w="2087"/>
        <w:gridCol w:w="6929"/>
      </w:tblGrid>
      <w:tr w:rsidR="002549BC" w:rsidRPr="002204F8" w14:paraId="69811124" w14:textId="77777777" w:rsidTr="00C74A2A">
        <w:tc>
          <w:tcPr>
            <w:tcW w:w="2093" w:type="dxa"/>
          </w:tcPr>
          <w:p w14:paraId="1A6D766F" w14:textId="77FE3BB7" w:rsidR="00123302" w:rsidRPr="002204F8" w:rsidRDefault="00495D31" w:rsidP="00DA2060">
            <w:pPr>
              <w:rPr>
                <w:rFonts w:ascii="Times New Roman" w:hAnsi="Times New Roman" w:cs="Times New Roman"/>
                <w:sz w:val="24"/>
                <w:szCs w:val="24"/>
              </w:rPr>
            </w:pPr>
            <w:r w:rsidRPr="002204F8">
              <w:rPr>
                <w:rFonts w:ascii="Times New Roman" w:hAnsi="Times New Roman" w:cs="Times New Roman"/>
                <w:sz w:val="24"/>
                <w:szCs w:val="24"/>
              </w:rPr>
              <w:t xml:space="preserve"> </w:t>
            </w:r>
            <w:r w:rsidR="00083D4F" w:rsidRPr="002204F8">
              <w:rPr>
                <w:rFonts w:ascii="Times New Roman" w:hAnsi="Times New Roman" w:cs="Times New Roman"/>
                <w:color w:val="333333"/>
                <w:sz w:val="24"/>
                <w:szCs w:val="24"/>
                <w:shd w:val="clear" w:color="auto" w:fill="FFFFFF"/>
              </w:rPr>
              <w:t>Ref:21/02442/PIP</w:t>
            </w:r>
          </w:p>
        </w:tc>
        <w:tc>
          <w:tcPr>
            <w:tcW w:w="7149" w:type="dxa"/>
          </w:tcPr>
          <w:p w14:paraId="746533CC" w14:textId="369472A0" w:rsidR="003A47FB" w:rsidRPr="002204F8" w:rsidRDefault="00083D4F" w:rsidP="00083D4F">
            <w:pPr>
              <w:rPr>
                <w:rFonts w:ascii="Times New Roman" w:hAnsi="Times New Roman" w:cs="Times New Roman"/>
                <w:sz w:val="24"/>
                <w:szCs w:val="24"/>
              </w:rPr>
            </w:pPr>
            <w:r w:rsidRPr="002204F8">
              <w:rPr>
                <w:rFonts w:ascii="Times New Roman" w:hAnsi="Times New Roman" w:cs="Times New Roman"/>
                <w:color w:val="333333"/>
                <w:sz w:val="24"/>
                <w:szCs w:val="24"/>
                <w:shd w:val="clear" w:color="auto" w:fill="FFFFFF"/>
              </w:rPr>
              <w:t xml:space="preserve">– Permission in principle- Stables </w:t>
            </w:r>
            <w:proofErr w:type="gramStart"/>
            <w:r w:rsidRPr="002204F8">
              <w:rPr>
                <w:rFonts w:ascii="Times New Roman" w:hAnsi="Times New Roman" w:cs="Times New Roman"/>
                <w:color w:val="333333"/>
                <w:sz w:val="24"/>
                <w:szCs w:val="24"/>
                <w:shd w:val="clear" w:color="auto" w:fill="FFFFFF"/>
              </w:rPr>
              <w:t>To</w:t>
            </w:r>
            <w:proofErr w:type="gramEnd"/>
            <w:r w:rsidRPr="002204F8">
              <w:rPr>
                <w:rFonts w:ascii="Times New Roman" w:hAnsi="Times New Roman" w:cs="Times New Roman"/>
                <w:color w:val="333333"/>
                <w:sz w:val="24"/>
                <w:szCs w:val="24"/>
                <w:shd w:val="clear" w:color="auto" w:fill="FFFFFF"/>
              </w:rPr>
              <w:t xml:space="preserve"> The West Of Cutting House Cutting Road - Conversion and extension of existing stables to a single storey </w:t>
            </w:r>
            <w:proofErr w:type="spellStart"/>
            <w:r w:rsidRPr="002204F8">
              <w:rPr>
                <w:rFonts w:ascii="Times New Roman" w:hAnsi="Times New Roman" w:cs="Times New Roman"/>
                <w:color w:val="333333"/>
                <w:sz w:val="24"/>
                <w:szCs w:val="24"/>
                <w:shd w:val="clear" w:color="auto" w:fill="FFFFFF"/>
              </w:rPr>
              <w:t>dwellinghouse</w:t>
            </w:r>
            <w:proofErr w:type="spellEnd"/>
          </w:p>
        </w:tc>
      </w:tr>
    </w:tbl>
    <w:p w14:paraId="177B91FC" w14:textId="77777777" w:rsidR="00123302" w:rsidRPr="002204F8" w:rsidRDefault="00123302" w:rsidP="00123302">
      <w:pPr>
        <w:spacing w:after="120"/>
        <w:rPr>
          <w:rFonts w:ascii="Times New Roman" w:hAnsi="Times New Roman" w:cs="Times New Roman"/>
          <w:sz w:val="24"/>
          <w:szCs w:val="24"/>
        </w:rPr>
      </w:pPr>
    </w:p>
    <w:p w14:paraId="7A9C2658" w14:textId="77777777" w:rsidR="00123302" w:rsidRPr="002204F8" w:rsidRDefault="00123302" w:rsidP="00123302">
      <w:pPr>
        <w:rPr>
          <w:rFonts w:ascii="Times New Roman" w:hAnsi="Times New Roman" w:cs="Times New Roman"/>
          <w:sz w:val="24"/>
          <w:szCs w:val="24"/>
        </w:rPr>
      </w:pPr>
      <w:r w:rsidRPr="002204F8">
        <w:rPr>
          <w:rFonts w:ascii="Times New Roman" w:hAnsi="Times New Roman" w:cs="Times New Roman"/>
          <w:sz w:val="24"/>
          <w:szCs w:val="24"/>
        </w:rPr>
        <w:t>Comments of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123302" w:rsidRPr="002204F8" w14:paraId="3A061645" w14:textId="77777777" w:rsidTr="00FC6559">
        <w:trPr>
          <w:trHeight w:val="387"/>
        </w:trPr>
        <w:tc>
          <w:tcPr>
            <w:tcW w:w="9016" w:type="dxa"/>
          </w:tcPr>
          <w:p w14:paraId="5377E7D7" w14:textId="0B134E07" w:rsidR="00123302" w:rsidRPr="002204F8" w:rsidRDefault="00E749D3" w:rsidP="00E749D3">
            <w:pPr>
              <w:rPr>
                <w:rFonts w:ascii="Times New Roman" w:hAnsi="Times New Roman" w:cs="Times New Roman"/>
                <w:sz w:val="24"/>
                <w:szCs w:val="24"/>
              </w:rPr>
            </w:pPr>
            <w:r w:rsidRPr="002204F8">
              <w:rPr>
                <w:rFonts w:ascii="Times New Roman" w:hAnsi="Times New Roman" w:cs="Times New Roman"/>
                <w:sz w:val="24"/>
                <w:szCs w:val="24"/>
              </w:rPr>
              <w:t>N</w:t>
            </w:r>
            <w:r w:rsidR="007C2E05" w:rsidRPr="002204F8">
              <w:rPr>
                <w:rFonts w:ascii="Times New Roman" w:hAnsi="Times New Roman" w:cs="Times New Roman"/>
                <w:sz w:val="24"/>
                <w:szCs w:val="24"/>
              </w:rPr>
              <w:t>one</w:t>
            </w:r>
          </w:p>
        </w:tc>
      </w:tr>
    </w:tbl>
    <w:p w14:paraId="169135E0" w14:textId="77777777" w:rsidR="00123302" w:rsidRPr="002204F8" w:rsidRDefault="00123302" w:rsidP="00123302">
      <w:pPr>
        <w:spacing w:after="120"/>
        <w:rPr>
          <w:rFonts w:ascii="Times New Roman" w:hAnsi="Times New Roman" w:cs="Times New Roman"/>
          <w:sz w:val="24"/>
          <w:szCs w:val="24"/>
        </w:rPr>
      </w:pPr>
    </w:p>
    <w:p w14:paraId="5BCC9FED" w14:textId="77777777" w:rsidR="00123302" w:rsidRPr="002204F8" w:rsidRDefault="00123302" w:rsidP="00123302">
      <w:pPr>
        <w:rPr>
          <w:rFonts w:ascii="Times New Roman" w:hAnsi="Times New Roman" w:cs="Times New Roman"/>
          <w:sz w:val="24"/>
          <w:szCs w:val="24"/>
        </w:rPr>
      </w:pPr>
      <w:r w:rsidRPr="002204F8">
        <w:rPr>
          <w:rFonts w:ascii="Times New Roman" w:hAnsi="Times New Roman" w:cs="Times New Roman"/>
          <w:sz w:val="24"/>
          <w:szCs w:val="24"/>
        </w:rPr>
        <w:t>PLANNING COMMITTEE’S RECOMMENDATIONS (Please tick decision):</w:t>
      </w:r>
    </w:p>
    <w:tbl>
      <w:tblPr>
        <w:tblStyle w:val="TableGrid"/>
        <w:tblW w:w="0" w:type="auto"/>
        <w:tblLook w:val="04A0" w:firstRow="1" w:lastRow="0" w:firstColumn="1" w:lastColumn="0" w:noHBand="0" w:noVBand="1"/>
      </w:tblPr>
      <w:tblGrid>
        <w:gridCol w:w="3298"/>
        <w:gridCol w:w="2778"/>
        <w:gridCol w:w="2940"/>
      </w:tblGrid>
      <w:tr w:rsidR="00123302" w:rsidRPr="002204F8" w14:paraId="6207503B" w14:textId="77777777" w:rsidTr="00C74A2A">
        <w:tc>
          <w:tcPr>
            <w:tcW w:w="3369" w:type="dxa"/>
          </w:tcPr>
          <w:p w14:paraId="542020DC" w14:textId="77777777" w:rsidR="00123302" w:rsidRPr="002204F8" w:rsidRDefault="00123302" w:rsidP="00C74A2A">
            <w:pPr>
              <w:rPr>
                <w:rFonts w:ascii="Times New Roman" w:hAnsi="Times New Roman" w:cs="Times New Roman"/>
                <w:strike/>
                <w:sz w:val="24"/>
                <w:szCs w:val="24"/>
              </w:rPr>
            </w:pPr>
            <w:r w:rsidRPr="002204F8">
              <w:rPr>
                <w:rFonts w:ascii="Times New Roman" w:hAnsi="Times New Roman" w:cs="Times New Roman"/>
                <w:strike/>
                <w:sz w:val="24"/>
                <w:szCs w:val="24"/>
              </w:rPr>
              <w:t xml:space="preserve">Supports   </w:t>
            </w:r>
          </w:p>
          <w:p w14:paraId="6F9988FC" w14:textId="77777777" w:rsidR="00123302" w:rsidRPr="002204F8" w:rsidRDefault="00123302" w:rsidP="00C74A2A">
            <w:pPr>
              <w:rPr>
                <w:rFonts w:ascii="Times New Roman" w:hAnsi="Times New Roman" w:cs="Times New Roman"/>
                <w:sz w:val="24"/>
                <w:szCs w:val="24"/>
              </w:rPr>
            </w:pPr>
          </w:p>
        </w:tc>
        <w:tc>
          <w:tcPr>
            <w:tcW w:w="2835" w:type="dxa"/>
          </w:tcPr>
          <w:p w14:paraId="70292F6B" w14:textId="77777777" w:rsidR="00123302" w:rsidRPr="002204F8" w:rsidRDefault="00123302" w:rsidP="00C74A2A">
            <w:pPr>
              <w:rPr>
                <w:rFonts w:ascii="Times New Roman" w:hAnsi="Times New Roman" w:cs="Times New Roman"/>
                <w:sz w:val="24"/>
                <w:szCs w:val="24"/>
              </w:rPr>
            </w:pPr>
            <w:r w:rsidRPr="002204F8">
              <w:rPr>
                <w:rFonts w:ascii="Times New Roman" w:hAnsi="Times New Roman" w:cs="Times New Roman"/>
                <w:b/>
                <w:bCs/>
                <w:sz w:val="24"/>
                <w:szCs w:val="24"/>
              </w:rPr>
              <w:t xml:space="preserve">Objects </w:t>
            </w:r>
            <w:r w:rsidRPr="002204F8">
              <w:rPr>
                <w:rFonts w:ascii="Times New Roman" w:hAnsi="Times New Roman" w:cs="Times New Roman"/>
                <w:sz w:val="24"/>
                <w:szCs w:val="24"/>
              </w:rPr>
              <w:t xml:space="preserve">  </w:t>
            </w:r>
          </w:p>
        </w:tc>
        <w:tc>
          <w:tcPr>
            <w:tcW w:w="2976" w:type="dxa"/>
          </w:tcPr>
          <w:p w14:paraId="770D1015" w14:textId="77777777" w:rsidR="00123302" w:rsidRPr="002204F8" w:rsidRDefault="00123302" w:rsidP="00C74A2A">
            <w:pPr>
              <w:rPr>
                <w:rFonts w:ascii="Times New Roman" w:hAnsi="Times New Roman" w:cs="Times New Roman"/>
                <w:strike/>
                <w:sz w:val="24"/>
                <w:szCs w:val="24"/>
              </w:rPr>
            </w:pPr>
            <w:r w:rsidRPr="002204F8">
              <w:rPr>
                <w:rFonts w:ascii="Times New Roman" w:hAnsi="Times New Roman" w:cs="Times New Roman"/>
                <w:strike/>
                <w:sz w:val="24"/>
                <w:szCs w:val="24"/>
              </w:rPr>
              <w:t xml:space="preserve">Makes no </w:t>
            </w:r>
          </w:p>
          <w:p w14:paraId="4B2EEB57" w14:textId="77777777" w:rsidR="00123302" w:rsidRPr="002204F8" w:rsidRDefault="00123302" w:rsidP="00C74A2A">
            <w:pPr>
              <w:rPr>
                <w:rFonts w:ascii="Times New Roman" w:hAnsi="Times New Roman" w:cs="Times New Roman"/>
                <w:sz w:val="24"/>
                <w:szCs w:val="24"/>
              </w:rPr>
            </w:pPr>
            <w:r w:rsidRPr="002204F8">
              <w:rPr>
                <w:rFonts w:ascii="Times New Roman" w:hAnsi="Times New Roman" w:cs="Times New Roman"/>
                <w:strike/>
                <w:sz w:val="24"/>
                <w:szCs w:val="24"/>
              </w:rPr>
              <w:t>recommendation</w:t>
            </w:r>
          </w:p>
        </w:tc>
      </w:tr>
    </w:tbl>
    <w:p w14:paraId="4D9DC94A" w14:textId="77777777" w:rsidR="00123302" w:rsidRPr="002204F8" w:rsidRDefault="00123302" w:rsidP="00123302">
      <w:pPr>
        <w:spacing w:after="0"/>
        <w:rPr>
          <w:rFonts w:ascii="Times New Roman" w:hAnsi="Times New Roman" w:cs="Times New Roman"/>
          <w:sz w:val="24"/>
          <w:szCs w:val="24"/>
        </w:rPr>
      </w:pPr>
    </w:p>
    <w:p w14:paraId="393FFE44" w14:textId="5FCBC7C2" w:rsidR="00123302" w:rsidRPr="002204F8" w:rsidRDefault="00123302" w:rsidP="00123302">
      <w:pPr>
        <w:rPr>
          <w:rFonts w:ascii="Times New Roman" w:hAnsi="Times New Roman" w:cs="Times New Roman"/>
          <w:sz w:val="24"/>
          <w:szCs w:val="24"/>
        </w:rPr>
      </w:pPr>
      <w:r w:rsidRPr="002204F8">
        <w:rPr>
          <w:rFonts w:ascii="Times New Roman" w:hAnsi="Times New Roman" w:cs="Times New Roman"/>
          <w:sz w:val="24"/>
          <w:szCs w:val="24"/>
        </w:rPr>
        <w:t>Comments supporting the recommendation.</w:t>
      </w:r>
    </w:p>
    <w:tbl>
      <w:tblPr>
        <w:tblStyle w:val="TableGrid"/>
        <w:tblW w:w="0" w:type="auto"/>
        <w:tblLook w:val="04A0" w:firstRow="1" w:lastRow="0" w:firstColumn="1" w:lastColumn="0" w:noHBand="0" w:noVBand="1"/>
      </w:tblPr>
      <w:tblGrid>
        <w:gridCol w:w="9016"/>
      </w:tblGrid>
      <w:tr w:rsidR="00123302" w:rsidRPr="002204F8" w14:paraId="78A941CC" w14:textId="77777777" w:rsidTr="0011479A">
        <w:trPr>
          <w:trHeight w:val="62"/>
        </w:trPr>
        <w:tc>
          <w:tcPr>
            <w:tcW w:w="9242" w:type="dxa"/>
          </w:tcPr>
          <w:p w14:paraId="66F40AA5" w14:textId="59D79570" w:rsidR="00C234EF" w:rsidRDefault="00E749D3" w:rsidP="00BE7326">
            <w:pPr>
              <w:tabs>
                <w:tab w:val="left" w:pos="720"/>
                <w:tab w:val="center" w:pos="4153"/>
                <w:tab w:val="right" w:pos="8306"/>
              </w:tabs>
              <w:autoSpaceDN w:val="0"/>
              <w:rPr>
                <w:rFonts w:ascii="Times New Roman" w:hAnsi="Times New Roman" w:cs="Times New Roman"/>
                <w:sz w:val="24"/>
                <w:szCs w:val="24"/>
                <w:lang w:val="en-US"/>
              </w:rPr>
            </w:pPr>
            <w:r w:rsidRPr="002204F8">
              <w:rPr>
                <w:rFonts w:ascii="Times New Roman" w:hAnsi="Times New Roman" w:cs="Times New Roman"/>
                <w:sz w:val="24"/>
                <w:szCs w:val="24"/>
                <w:lang w:val="en-US"/>
              </w:rPr>
              <w:t>The</w:t>
            </w:r>
            <w:r w:rsidR="00C234EF">
              <w:rPr>
                <w:rFonts w:ascii="Times New Roman" w:hAnsi="Times New Roman" w:cs="Times New Roman"/>
                <w:sz w:val="24"/>
                <w:szCs w:val="24"/>
                <w:lang w:val="en-US"/>
              </w:rPr>
              <w:t xml:space="preserve"> site at Cutting House already has an additional dwelling in the converted stables, therefore there are now two dwelling at the location which is the maximum permitted under the </w:t>
            </w:r>
            <w:proofErr w:type="spellStart"/>
            <w:r w:rsidR="00C234EF">
              <w:rPr>
                <w:rFonts w:ascii="Times New Roman" w:hAnsi="Times New Roman" w:cs="Times New Roman"/>
                <w:sz w:val="24"/>
                <w:szCs w:val="24"/>
                <w:lang w:val="en-US"/>
              </w:rPr>
              <w:t>Neighbourhood</w:t>
            </w:r>
            <w:proofErr w:type="spellEnd"/>
            <w:r w:rsidR="00C234EF">
              <w:rPr>
                <w:rFonts w:ascii="Times New Roman" w:hAnsi="Times New Roman" w:cs="Times New Roman"/>
                <w:sz w:val="24"/>
                <w:szCs w:val="24"/>
                <w:lang w:val="en-US"/>
              </w:rPr>
              <w:t xml:space="preserve"> Plan. An additional dwelling is against the </w:t>
            </w:r>
            <w:proofErr w:type="spellStart"/>
            <w:r w:rsidR="00C234EF">
              <w:rPr>
                <w:rFonts w:ascii="Times New Roman" w:hAnsi="Times New Roman" w:cs="Times New Roman"/>
                <w:sz w:val="24"/>
                <w:szCs w:val="24"/>
                <w:lang w:val="en-US"/>
              </w:rPr>
              <w:t>Neighbourhood</w:t>
            </w:r>
            <w:proofErr w:type="spellEnd"/>
            <w:r w:rsidR="00C234EF">
              <w:rPr>
                <w:rFonts w:ascii="Times New Roman" w:hAnsi="Times New Roman" w:cs="Times New Roman"/>
                <w:sz w:val="24"/>
                <w:szCs w:val="24"/>
                <w:lang w:val="en-US"/>
              </w:rPr>
              <w:t xml:space="preserve"> Plan. </w:t>
            </w:r>
            <w:r w:rsidR="00C234EF">
              <w:rPr>
                <w:rFonts w:ascii="Times New Roman" w:hAnsi="Times New Roman" w:cs="Times New Roman"/>
                <w:sz w:val="24"/>
                <w:szCs w:val="24"/>
                <w:lang w:val="en-US"/>
              </w:rPr>
              <w:t xml:space="preserve"> </w:t>
            </w:r>
          </w:p>
          <w:p w14:paraId="17DC4755" w14:textId="3D66137A" w:rsidR="00BE7326" w:rsidRPr="002204F8" w:rsidRDefault="00BE7326" w:rsidP="0011479A">
            <w:pPr>
              <w:tabs>
                <w:tab w:val="left" w:pos="720"/>
                <w:tab w:val="center" w:pos="4153"/>
                <w:tab w:val="right" w:pos="8306"/>
              </w:tabs>
              <w:autoSpaceDN w:val="0"/>
              <w:rPr>
                <w:rFonts w:ascii="Times New Roman" w:hAnsi="Times New Roman" w:cs="Times New Roman"/>
                <w:sz w:val="24"/>
                <w:szCs w:val="24"/>
              </w:rPr>
            </w:pPr>
          </w:p>
        </w:tc>
      </w:tr>
    </w:tbl>
    <w:p w14:paraId="104E189D" w14:textId="77777777" w:rsidR="00123302" w:rsidRPr="002204F8" w:rsidRDefault="00123302" w:rsidP="00123302">
      <w:pPr>
        <w:rPr>
          <w:rFonts w:ascii="Times New Roman" w:hAnsi="Times New Roman" w:cs="Times New Roman"/>
          <w:sz w:val="24"/>
          <w:szCs w:val="24"/>
        </w:rPr>
      </w:pPr>
    </w:p>
    <w:p w14:paraId="1F12E8EC" w14:textId="4287A09B" w:rsidR="00123302" w:rsidRPr="002204F8" w:rsidRDefault="00123302" w:rsidP="00123302">
      <w:pPr>
        <w:rPr>
          <w:rFonts w:ascii="Times New Roman" w:hAnsi="Times New Roman" w:cs="Times New Roman"/>
          <w:color w:val="808080" w:themeColor="background1" w:themeShade="80"/>
          <w:sz w:val="24"/>
          <w:szCs w:val="24"/>
        </w:rPr>
      </w:pPr>
      <w:r w:rsidRPr="002204F8">
        <w:rPr>
          <w:rFonts w:ascii="Times New Roman" w:hAnsi="Times New Roman" w:cs="Times New Roman"/>
          <w:sz w:val="24"/>
          <w:szCs w:val="24"/>
        </w:rPr>
        <w:t xml:space="preserve">The Parish Council </w:t>
      </w:r>
      <w:r w:rsidRPr="002204F8">
        <w:rPr>
          <w:rFonts w:ascii="Times New Roman" w:hAnsi="Times New Roman" w:cs="Times New Roman"/>
          <w:b/>
          <w:sz w:val="24"/>
          <w:szCs w:val="24"/>
        </w:rPr>
        <w:t xml:space="preserve">does / </w:t>
      </w:r>
      <w:r w:rsidRPr="002204F8">
        <w:rPr>
          <w:rFonts w:ascii="Times New Roman" w:hAnsi="Times New Roman" w:cs="Times New Roman"/>
          <w:bCs/>
          <w:strike/>
          <w:sz w:val="24"/>
          <w:szCs w:val="24"/>
        </w:rPr>
        <w:t>does not</w:t>
      </w:r>
      <w:r w:rsidRPr="002204F8">
        <w:rPr>
          <w:rFonts w:ascii="Times New Roman" w:hAnsi="Times New Roman" w:cs="Times New Roman"/>
          <w:sz w:val="24"/>
          <w:szCs w:val="24"/>
        </w:rPr>
        <w:t xml:space="preserve"> request that the application be referred to the District Council Planning Committee.</w:t>
      </w:r>
      <w:r w:rsidRPr="002204F8">
        <w:rPr>
          <w:rFonts w:ascii="Times New Roman" w:hAnsi="Times New Roman" w:cs="Times New Roman"/>
          <w:color w:val="808080" w:themeColor="background1" w:themeShade="80"/>
          <w:sz w:val="24"/>
          <w:szCs w:val="24"/>
        </w:rPr>
        <w:t xml:space="preserve"> If it does who will go to speak on behalf of the Council?</w:t>
      </w:r>
    </w:p>
    <w:p w14:paraId="324BD624" w14:textId="134A18EE" w:rsidR="00083D4F" w:rsidRPr="002204F8" w:rsidRDefault="00083D4F" w:rsidP="00083D4F">
      <w:pPr>
        <w:rPr>
          <w:rFonts w:ascii="Times New Roman" w:hAnsi="Times New Roman" w:cs="Times New Roman"/>
          <w:b/>
          <w:sz w:val="24"/>
          <w:szCs w:val="24"/>
        </w:rPr>
      </w:pPr>
      <w:r w:rsidRPr="002204F8">
        <w:rPr>
          <w:rFonts w:ascii="Times New Roman" w:hAnsi="Times New Roman" w:cs="Times New Roman"/>
          <w:b/>
          <w:sz w:val="24"/>
          <w:szCs w:val="24"/>
        </w:rPr>
        <w:t>Third</w:t>
      </w:r>
      <w:r w:rsidRPr="002204F8">
        <w:rPr>
          <w:rFonts w:ascii="Times New Roman" w:hAnsi="Times New Roman" w:cs="Times New Roman"/>
          <w:b/>
          <w:sz w:val="24"/>
          <w:szCs w:val="24"/>
        </w:rPr>
        <w:t xml:space="preserve"> application                                                      </w:t>
      </w:r>
      <w:r w:rsidRPr="002204F8">
        <w:rPr>
          <w:rFonts w:ascii="Times New Roman" w:hAnsi="Times New Roman" w:cs="Times New Roman"/>
          <w:sz w:val="24"/>
          <w:szCs w:val="24"/>
        </w:rPr>
        <w:t xml:space="preserve"> </w:t>
      </w:r>
    </w:p>
    <w:p w14:paraId="2262F93F" w14:textId="77777777" w:rsidR="00083D4F" w:rsidRPr="002204F8" w:rsidRDefault="00083D4F" w:rsidP="00083D4F">
      <w:pPr>
        <w:rPr>
          <w:rFonts w:ascii="Times New Roman" w:hAnsi="Times New Roman" w:cs="Times New Roman"/>
          <w:sz w:val="24"/>
          <w:szCs w:val="24"/>
        </w:rPr>
      </w:pPr>
      <w:r w:rsidRPr="002204F8">
        <w:rPr>
          <w:rFonts w:ascii="Times New Roman" w:hAnsi="Times New Roman" w:cs="Times New Roman"/>
          <w:sz w:val="24"/>
          <w:szCs w:val="24"/>
        </w:rPr>
        <w:t>Details of the application:</w:t>
      </w:r>
    </w:p>
    <w:tbl>
      <w:tblPr>
        <w:tblStyle w:val="TableGrid"/>
        <w:tblW w:w="0" w:type="auto"/>
        <w:tblLook w:val="04A0" w:firstRow="1" w:lastRow="0" w:firstColumn="1" w:lastColumn="0" w:noHBand="0" w:noVBand="1"/>
      </w:tblPr>
      <w:tblGrid>
        <w:gridCol w:w="2090"/>
        <w:gridCol w:w="6926"/>
      </w:tblGrid>
      <w:tr w:rsidR="00083D4F" w:rsidRPr="002204F8" w14:paraId="2FC96A41" w14:textId="77777777" w:rsidTr="00766BB2">
        <w:tc>
          <w:tcPr>
            <w:tcW w:w="2093" w:type="dxa"/>
          </w:tcPr>
          <w:p w14:paraId="4A00BB61" w14:textId="4CB51234" w:rsidR="00083D4F" w:rsidRPr="002204F8" w:rsidRDefault="004334D1" w:rsidP="00766BB2">
            <w:pPr>
              <w:rPr>
                <w:rFonts w:ascii="Times New Roman" w:hAnsi="Times New Roman" w:cs="Times New Roman"/>
                <w:sz w:val="24"/>
                <w:szCs w:val="24"/>
              </w:rPr>
            </w:pPr>
            <w:r w:rsidRPr="00CB7271">
              <w:rPr>
                <w:rFonts w:ascii="OpenSans-webfont" w:hAnsi="OpenSans-webfont"/>
                <w:color w:val="333333"/>
                <w:shd w:val="clear" w:color="auto" w:fill="FFFFFF"/>
              </w:rPr>
              <w:t>Ref:21/02569/S73</w:t>
            </w:r>
          </w:p>
        </w:tc>
        <w:tc>
          <w:tcPr>
            <w:tcW w:w="7149" w:type="dxa"/>
          </w:tcPr>
          <w:p w14:paraId="19215BBF" w14:textId="59882B48" w:rsidR="00083D4F" w:rsidRPr="004334D1" w:rsidRDefault="004334D1" w:rsidP="00766BB2">
            <w:pPr>
              <w:rPr>
                <w:rFonts w:ascii="Times New Roman" w:hAnsi="Times New Roman" w:cs="Times New Roman"/>
                <w:sz w:val="24"/>
                <w:szCs w:val="24"/>
              </w:rPr>
            </w:pPr>
            <w:r w:rsidRPr="00CB7271">
              <w:rPr>
                <w:rFonts w:ascii="OpenSans-webfont" w:hAnsi="OpenSans-webfont"/>
                <w:color w:val="333333"/>
                <w:shd w:val="clear" w:color="auto" w:fill="FFFFFF"/>
              </w:rPr>
              <w:t xml:space="preserve"> Land Adjacent 59 North Road - Section 73 - Remove/Vary Condition - Variation of condition 2 (approved plans) of planning permission S/4249/19/FL (Demolition of existing piggery relocation of stable &amp; erection of 1.5-storey </w:t>
            </w:r>
            <w:proofErr w:type="gramStart"/>
            <w:r w:rsidRPr="00CB7271">
              <w:rPr>
                <w:rFonts w:ascii="OpenSans-webfont" w:hAnsi="OpenSans-webfont"/>
                <w:color w:val="333333"/>
                <w:shd w:val="clear" w:color="auto" w:fill="FFFFFF"/>
              </w:rPr>
              <w:t>four bedroom</w:t>
            </w:r>
            <w:proofErr w:type="gramEnd"/>
            <w:r w:rsidRPr="00CB7271">
              <w:rPr>
                <w:rFonts w:ascii="OpenSans-webfont" w:hAnsi="OpenSans-webfont"/>
                <w:color w:val="333333"/>
                <w:shd w:val="clear" w:color="auto" w:fill="FFFFFF"/>
              </w:rPr>
              <w:t xml:space="preserve"> house with attached double garage)</w:t>
            </w:r>
          </w:p>
        </w:tc>
      </w:tr>
    </w:tbl>
    <w:p w14:paraId="5CFE1E79" w14:textId="77777777" w:rsidR="00083D4F" w:rsidRPr="002204F8" w:rsidRDefault="00083D4F" w:rsidP="00083D4F">
      <w:pPr>
        <w:spacing w:after="120"/>
        <w:rPr>
          <w:rFonts w:ascii="Times New Roman" w:hAnsi="Times New Roman" w:cs="Times New Roman"/>
          <w:sz w:val="24"/>
          <w:szCs w:val="24"/>
        </w:rPr>
      </w:pPr>
    </w:p>
    <w:p w14:paraId="1BE3E026" w14:textId="77777777" w:rsidR="00083D4F" w:rsidRPr="002204F8" w:rsidRDefault="00083D4F" w:rsidP="00083D4F">
      <w:pPr>
        <w:rPr>
          <w:rFonts w:ascii="Times New Roman" w:hAnsi="Times New Roman" w:cs="Times New Roman"/>
          <w:sz w:val="24"/>
          <w:szCs w:val="24"/>
        </w:rPr>
      </w:pPr>
      <w:r w:rsidRPr="002204F8">
        <w:rPr>
          <w:rFonts w:ascii="Times New Roman" w:hAnsi="Times New Roman" w:cs="Times New Roman"/>
          <w:sz w:val="24"/>
          <w:szCs w:val="24"/>
        </w:rPr>
        <w:t>Comments of applicant or member of the public before councillors discussed the application:</w:t>
      </w:r>
    </w:p>
    <w:tbl>
      <w:tblPr>
        <w:tblStyle w:val="TableGrid"/>
        <w:tblW w:w="0" w:type="auto"/>
        <w:tblLook w:val="04A0" w:firstRow="1" w:lastRow="0" w:firstColumn="1" w:lastColumn="0" w:noHBand="0" w:noVBand="1"/>
      </w:tblPr>
      <w:tblGrid>
        <w:gridCol w:w="9016"/>
      </w:tblGrid>
      <w:tr w:rsidR="00083D4F" w:rsidRPr="002204F8" w14:paraId="729B5873" w14:textId="77777777" w:rsidTr="00766BB2">
        <w:trPr>
          <w:trHeight w:val="387"/>
        </w:trPr>
        <w:tc>
          <w:tcPr>
            <w:tcW w:w="9016" w:type="dxa"/>
          </w:tcPr>
          <w:p w14:paraId="101AE3A1" w14:textId="77777777" w:rsidR="00083D4F" w:rsidRPr="002204F8" w:rsidRDefault="00083D4F" w:rsidP="00766BB2">
            <w:pPr>
              <w:rPr>
                <w:rFonts w:ascii="Times New Roman" w:hAnsi="Times New Roman" w:cs="Times New Roman"/>
                <w:sz w:val="24"/>
                <w:szCs w:val="24"/>
              </w:rPr>
            </w:pPr>
            <w:r w:rsidRPr="002204F8">
              <w:rPr>
                <w:rFonts w:ascii="Times New Roman" w:hAnsi="Times New Roman" w:cs="Times New Roman"/>
                <w:sz w:val="24"/>
                <w:szCs w:val="24"/>
              </w:rPr>
              <w:t>None</w:t>
            </w:r>
          </w:p>
        </w:tc>
      </w:tr>
    </w:tbl>
    <w:p w14:paraId="4C9D2020" w14:textId="77777777" w:rsidR="00083D4F" w:rsidRPr="002204F8" w:rsidRDefault="00083D4F" w:rsidP="00083D4F">
      <w:pPr>
        <w:spacing w:after="120"/>
        <w:rPr>
          <w:rFonts w:ascii="Times New Roman" w:hAnsi="Times New Roman" w:cs="Times New Roman"/>
          <w:sz w:val="24"/>
          <w:szCs w:val="24"/>
        </w:rPr>
      </w:pPr>
    </w:p>
    <w:p w14:paraId="42E63847" w14:textId="77777777" w:rsidR="00083D4F" w:rsidRPr="002204F8" w:rsidRDefault="00083D4F" w:rsidP="00083D4F">
      <w:pPr>
        <w:rPr>
          <w:rFonts w:ascii="Times New Roman" w:hAnsi="Times New Roman" w:cs="Times New Roman"/>
          <w:sz w:val="24"/>
          <w:szCs w:val="24"/>
        </w:rPr>
      </w:pPr>
      <w:r w:rsidRPr="002204F8">
        <w:rPr>
          <w:rFonts w:ascii="Times New Roman" w:hAnsi="Times New Roman" w:cs="Times New Roman"/>
          <w:sz w:val="24"/>
          <w:szCs w:val="24"/>
        </w:rPr>
        <w:t>PLANNING COMMITTEE’S RECOMMENDATIONS (Please tick decision):</w:t>
      </w:r>
    </w:p>
    <w:tbl>
      <w:tblPr>
        <w:tblStyle w:val="TableGrid"/>
        <w:tblW w:w="0" w:type="auto"/>
        <w:tblLook w:val="04A0" w:firstRow="1" w:lastRow="0" w:firstColumn="1" w:lastColumn="0" w:noHBand="0" w:noVBand="1"/>
      </w:tblPr>
      <w:tblGrid>
        <w:gridCol w:w="3298"/>
        <w:gridCol w:w="2778"/>
        <w:gridCol w:w="2940"/>
      </w:tblGrid>
      <w:tr w:rsidR="00083D4F" w:rsidRPr="002204F8" w14:paraId="194F65AF" w14:textId="77777777" w:rsidTr="00766BB2">
        <w:tc>
          <w:tcPr>
            <w:tcW w:w="3369" w:type="dxa"/>
          </w:tcPr>
          <w:p w14:paraId="1509CEAB" w14:textId="77777777" w:rsidR="00083D4F" w:rsidRPr="002204F8" w:rsidRDefault="00083D4F" w:rsidP="00766BB2">
            <w:pPr>
              <w:rPr>
                <w:rFonts w:ascii="Times New Roman" w:hAnsi="Times New Roman" w:cs="Times New Roman"/>
                <w:strike/>
                <w:sz w:val="24"/>
                <w:szCs w:val="24"/>
              </w:rPr>
            </w:pPr>
            <w:r w:rsidRPr="002204F8">
              <w:rPr>
                <w:rFonts w:ascii="Times New Roman" w:hAnsi="Times New Roman" w:cs="Times New Roman"/>
                <w:strike/>
                <w:sz w:val="24"/>
                <w:szCs w:val="24"/>
              </w:rPr>
              <w:t xml:space="preserve">Supports   </w:t>
            </w:r>
          </w:p>
          <w:p w14:paraId="344A258D" w14:textId="77777777" w:rsidR="00083D4F" w:rsidRPr="002204F8" w:rsidRDefault="00083D4F" w:rsidP="00766BB2">
            <w:pPr>
              <w:rPr>
                <w:rFonts w:ascii="Times New Roman" w:hAnsi="Times New Roman" w:cs="Times New Roman"/>
                <w:sz w:val="24"/>
                <w:szCs w:val="24"/>
              </w:rPr>
            </w:pPr>
          </w:p>
        </w:tc>
        <w:tc>
          <w:tcPr>
            <w:tcW w:w="2835" w:type="dxa"/>
          </w:tcPr>
          <w:p w14:paraId="1B8F6B3D" w14:textId="77777777" w:rsidR="00083D4F" w:rsidRPr="002204F8" w:rsidRDefault="00083D4F" w:rsidP="00766BB2">
            <w:pPr>
              <w:rPr>
                <w:rFonts w:ascii="Times New Roman" w:hAnsi="Times New Roman" w:cs="Times New Roman"/>
                <w:sz w:val="24"/>
                <w:szCs w:val="24"/>
              </w:rPr>
            </w:pPr>
            <w:r w:rsidRPr="002204F8">
              <w:rPr>
                <w:rFonts w:ascii="Times New Roman" w:hAnsi="Times New Roman" w:cs="Times New Roman"/>
                <w:b/>
                <w:bCs/>
                <w:sz w:val="24"/>
                <w:szCs w:val="24"/>
              </w:rPr>
              <w:t xml:space="preserve">Objects </w:t>
            </w:r>
            <w:r w:rsidRPr="002204F8">
              <w:rPr>
                <w:rFonts w:ascii="Times New Roman" w:hAnsi="Times New Roman" w:cs="Times New Roman"/>
                <w:sz w:val="24"/>
                <w:szCs w:val="24"/>
              </w:rPr>
              <w:t xml:space="preserve">  </w:t>
            </w:r>
          </w:p>
        </w:tc>
        <w:tc>
          <w:tcPr>
            <w:tcW w:w="2976" w:type="dxa"/>
          </w:tcPr>
          <w:p w14:paraId="6811D4E8" w14:textId="77777777" w:rsidR="00083D4F" w:rsidRPr="002204F8" w:rsidRDefault="00083D4F" w:rsidP="00766BB2">
            <w:pPr>
              <w:rPr>
                <w:rFonts w:ascii="Times New Roman" w:hAnsi="Times New Roman" w:cs="Times New Roman"/>
                <w:strike/>
                <w:sz w:val="24"/>
                <w:szCs w:val="24"/>
              </w:rPr>
            </w:pPr>
            <w:r w:rsidRPr="002204F8">
              <w:rPr>
                <w:rFonts w:ascii="Times New Roman" w:hAnsi="Times New Roman" w:cs="Times New Roman"/>
                <w:strike/>
                <w:sz w:val="24"/>
                <w:szCs w:val="24"/>
              </w:rPr>
              <w:t xml:space="preserve">Makes no </w:t>
            </w:r>
          </w:p>
          <w:p w14:paraId="0F21A8A4" w14:textId="77777777" w:rsidR="00083D4F" w:rsidRPr="002204F8" w:rsidRDefault="00083D4F" w:rsidP="00766BB2">
            <w:pPr>
              <w:rPr>
                <w:rFonts w:ascii="Times New Roman" w:hAnsi="Times New Roman" w:cs="Times New Roman"/>
                <w:sz w:val="24"/>
                <w:szCs w:val="24"/>
              </w:rPr>
            </w:pPr>
            <w:r w:rsidRPr="002204F8">
              <w:rPr>
                <w:rFonts w:ascii="Times New Roman" w:hAnsi="Times New Roman" w:cs="Times New Roman"/>
                <w:strike/>
                <w:sz w:val="24"/>
                <w:szCs w:val="24"/>
              </w:rPr>
              <w:t>recommendation</w:t>
            </w:r>
          </w:p>
        </w:tc>
      </w:tr>
    </w:tbl>
    <w:p w14:paraId="15FCB6B4" w14:textId="77777777" w:rsidR="00083D4F" w:rsidRPr="002204F8" w:rsidRDefault="00083D4F" w:rsidP="00083D4F">
      <w:pPr>
        <w:spacing w:after="0"/>
        <w:rPr>
          <w:rFonts w:ascii="Times New Roman" w:hAnsi="Times New Roman" w:cs="Times New Roman"/>
          <w:sz w:val="24"/>
          <w:szCs w:val="24"/>
        </w:rPr>
      </w:pPr>
    </w:p>
    <w:p w14:paraId="1AF9DFD9" w14:textId="77777777" w:rsidR="00083D4F" w:rsidRPr="002204F8" w:rsidRDefault="00083D4F" w:rsidP="00083D4F">
      <w:pPr>
        <w:rPr>
          <w:rFonts w:ascii="Times New Roman" w:hAnsi="Times New Roman" w:cs="Times New Roman"/>
          <w:sz w:val="24"/>
          <w:szCs w:val="24"/>
        </w:rPr>
      </w:pPr>
      <w:r w:rsidRPr="002204F8">
        <w:rPr>
          <w:rFonts w:ascii="Times New Roman" w:hAnsi="Times New Roman" w:cs="Times New Roman"/>
          <w:sz w:val="24"/>
          <w:szCs w:val="24"/>
        </w:rPr>
        <w:t>Comments supporting the recommendation.</w:t>
      </w:r>
    </w:p>
    <w:tbl>
      <w:tblPr>
        <w:tblStyle w:val="TableGrid"/>
        <w:tblW w:w="0" w:type="auto"/>
        <w:tblLook w:val="04A0" w:firstRow="1" w:lastRow="0" w:firstColumn="1" w:lastColumn="0" w:noHBand="0" w:noVBand="1"/>
      </w:tblPr>
      <w:tblGrid>
        <w:gridCol w:w="9016"/>
      </w:tblGrid>
      <w:tr w:rsidR="00083D4F" w:rsidRPr="002204F8" w14:paraId="0190AF22" w14:textId="77777777" w:rsidTr="00766BB2">
        <w:trPr>
          <w:trHeight w:val="62"/>
        </w:trPr>
        <w:tc>
          <w:tcPr>
            <w:tcW w:w="9242" w:type="dxa"/>
          </w:tcPr>
          <w:p w14:paraId="2D6D6E11" w14:textId="0F07BCC9" w:rsidR="008110A6" w:rsidRDefault="00A44F04" w:rsidP="00766BB2">
            <w:pPr>
              <w:tabs>
                <w:tab w:val="left" w:pos="720"/>
                <w:tab w:val="center" w:pos="4153"/>
                <w:tab w:val="right" w:pos="8306"/>
              </w:tabs>
              <w:autoSpaceDN w:val="0"/>
              <w:rPr>
                <w:rFonts w:ascii="Times New Roman" w:hAnsi="Times New Roman" w:cs="Times New Roman"/>
                <w:sz w:val="24"/>
                <w:szCs w:val="24"/>
              </w:rPr>
            </w:pPr>
            <w:r>
              <w:rPr>
                <w:rFonts w:ascii="Times New Roman" w:hAnsi="Times New Roman" w:cs="Times New Roman"/>
                <w:sz w:val="24"/>
                <w:szCs w:val="24"/>
              </w:rPr>
              <w:t xml:space="preserve">The recently installed </w:t>
            </w:r>
            <w:r w:rsidR="008110A6">
              <w:rPr>
                <w:rFonts w:ascii="Times New Roman" w:hAnsi="Times New Roman" w:cs="Times New Roman"/>
                <w:sz w:val="24"/>
                <w:szCs w:val="24"/>
              </w:rPr>
              <w:t>1.8</w:t>
            </w:r>
            <w:r>
              <w:rPr>
                <w:rFonts w:ascii="Times New Roman" w:hAnsi="Times New Roman" w:cs="Times New Roman"/>
                <w:sz w:val="24"/>
                <w:szCs w:val="24"/>
              </w:rPr>
              <w:t xml:space="preserve">m tall close boarded fencing around the property reduces </w:t>
            </w:r>
            <w:r w:rsidR="008A5E69">
              <w:rPr>
                <w:rFonts w:ascii="Times New Roman" w:hAnsi="Times New Roman" w:cs="Times New Roman"/>
                <w:sz w:val="24"/>
                <w:szCs w:val="24"/>
              </w:rPr>
              <w:t>the visibility</w:t>
            </w:r>
            <w:r>
              <w:rPr>
                <w:rFonts w:ascii="Times New Roman" w:hAnsi="Times New Roman" w:cs="Times New Roman"/>
                <w:sz w:val="24"/>
                <w:szCs w:val="24"/>
              </w:rPr>
              <w:t xml:space="preserve"> splay at the junction between Cutting Road and North Road </w:t>
            </w:r>
            <w:r w:rsidR="008110A6">
              <w:rPr>
                <w:rFonts w:ascii="Times New Roman" w:hAnsi="Times New Roman" w:cs="Times New Roman"/>
                <w:sz w:val="24"/>
                <w:szCs w:val="24"/>
              </w:rPr>
              <w:t xml:space="preserve">which is an access road </w:t>
            </w:r>
            <w:r>
              <w:rPr>
                <w:rFonts w:ascii="Times New Roman" w:hAnsi="Times New Roman" w:cs="Times New Roman"/>
                <w:sz w:val="24"/>
                <w:szCs w:val="24"/>
              </w:rPr>
              <w:t>onto this estate</w:t>
            </w:r>
            <w:r w:rsidR="008110A6">
              <w:rPr>
                <w:rFonts w:ascii="Times New Roman" w:hAnsi="Times New Roman" w:cs="Times New Roman"/>
                <w:sz w:val="24"/>
                <w:szCs w:val="24"/>
              </w:rPr>
              <w:t xml:space="preserve"> and therefore the fence is too high at this junction location</w:t>
            </w:r>
            <w:r>
              <w:rPr>
                <w:rFonts w:ascii="Times New Roman" w:hAnsi="Times New Roman" w:cs="Times New Roman"/>
                <w:sz w:val="24"/>
                <w:szCs w:val="24"/>
              </w:rPr>
              <w:t>. The Neighbourhood Plan requires</w:t>
            </w:r>
            <w:r w:rsidR="008110A6">
              <w:rPr>
                <w:rFonts w:ascii="Times New Roman" w:hAnsi="Times New Roman" w:cs="Times New Roman"/>
                <w:sz w:val="24"/>
                <w:szCs w:val="24"/>
              </w:rPr>
              <w:t>/refers to</w:t>
            </w:r>
            <w:r>
              <w:rPr>
                <w:rFonts w:ascii="Times New Roman" w:hAnsi="Times New Roman" w:cs="Times New Roman"/>
                <w:sz w:val="24"/>
                <w:szCs w:val="24"/>
              </w:rPr>
              <w:t xml:space="preserve"> open vistas between houses, which the fencing </w:t>
            </w:r>
            <w:r w:rsidR="008110A6">
              <w:rPr>
                <w:rFonts w:ascii="Times New Roman" w:hAnsi="Times New Roman" w:cs="Times New Roman"/>
                <w:sz w:val="24"/>
                <w:szCs w:val="24"/>
              </w:rPr>
              <w:t>prevents.</w:t>
            </w:r>
          </w:p>
          <w:p w14:paraId="3BFD5AC9" w14:textId="5F8FECFB" w:rsidR="00083D4F" w:rsidRPr="002204F8" w:rsidRDefault="008110A6" w:rsidP="00766BB2">
            <w:pPr>
              <w:tabs>
                <w:tab w:val="left" w:pos="720"/>
                <w:tab w:val="center" w:pos="4153"/>
                <w:tab w:val="right" w:pos="8306"/>
              </w:tabs>
              <w:autoSpaceDN w:val="0"/>
              <w:rPr>
                <w:rFonts w:ascii="Times New Roman" w:hAnsi="Times New Roman" w:cs="Times New Roman"/>
                <w:sz w:val="24"/>
                <w:szCs w:val="24"/>
              </w:rPr>
            </w:pPr>
            <w:r>
              <w:rPr>
                <w:rFonts w:ascii="Times New Roman" w:hAnsi="Times New Roman" w:cs="Times New Roman"/>
                <w:sz w:val="24"/>
                <w:szCs w:val="24"/>
              </w:rPr>
              <w:t xml:space="preserve">The original application had been for a post and rail fence. </w:t>
            </w:r>
          </w:p>
        </w:tc>
      </w:tr>
    </w:tbl>
    <w:p w14:paraId="269B6439" w14:textId="77777777" w:rsidR="00083D4F" w:rsidRPr="002204F8" w:rsidRDefault="00083D4F" w:rsidP="00083D4F">
      <w:pPr>
        <w:rPr>
          <w:rFonts w:ascii="Times New Roman" w:hAnsi="Times New Roman" w:cs="Times New Roman"/>
          <w:sz w:val="24"/>
          <w:szCs w:val="24"/>
        </w:rPr>
      </w:pPr>
    </w:p>
    <w:p w14:paraId="3260B361" w14:textId="77777777" w:rsidR="00083D4F" w:rsidRPr="002204F8" w:rsidRDefault="00083D4F" w:rsidP="00083D4F">
      <w:pPr>
        <w:rPr>
          <w:rFonts w:ascii="Times New Roman" w:hAnsi="Times New Roman" w:cs="Times New Roman"/>
          <w:color w:val="808080" w:themeColor="background1" w:themeShade="80"/>
          <w:sz w:val="24"/>
          <w:szCs w:val="24"/>
        </w:rPr>
      </w:pPr>
      <w:r w:rsidRPr="002204F8">
        <w:rPr>
          <w:rFonts w:ascii="Times New Roman" w:hAnsi="Times New Roman" w:cs="Times New Roman"/>
          <w:sz w:val="24"/>
          <w:szCs w:val="24"/>
        </w:rPr>
        <w:t xml:space="preserve">The Parish Council </w:t>
      </w:r>
      <w:r w:rsidRPr="002204F8">
        <w:rPr>
          <w:rFonts w:ascii="Times New Roman" w:hAnsi="Times New Roman" w:cs="Times New Roman"/>
          <w:b/>
          <w:sz w:val="24"/>
          <w:szCs w:val="24"/>
        </w:rPr>
        <w:t xml:space="preserve">does / </w:t>
      </w:r>
      <w:r w:rsidRPr="002204F8">
        <w:rPr>
          <w:rFonts w:ascii="Times New Roman" w:hAnsi="Times New Roman" w:cs="Times New Roman"/>
          <w:bCs/>
          <w:strike/>
          <w:sz w:val="24"/>
          <w:szCs w:val="24"/>
        </w:rPr>
        <w:t>does not</w:t>
      </w:r>
      <w:r w:rsidRPr="002204F8">
        <w:rPr>
          <w:rFonts w:ascii="Times New Roman" w:hAnsi="Times New Roman" w:cs="Times New Roman"/>
          <w:sz w:val="24"/>
          <w:szCs w:val="24"/>
        </w:rPr>
        <w:t xml:space="preserve"> request that the application be referred to the District Council Planning Committee.</w:t>
      </w:r>
      <w:r w:rsidRPr="002204F8">
        <w:rPr>
          <w:rFonts w:ascii="Times New Roman" w:hAnsi="Times New Roman" w:cs="Times New Roman"/>
          <w:color w:val="808080" w:themeColor="background1" w:themeShade="80"/>
          <w:sz w:val="24"/>
          <w:szCs w:val="24"/>
        </w:rPr>
        <w:t xml:space="preserve"> If it does who will go to speak on behalf of the Council?</w:t>
      </w:r>
    </w:p>
    <w:p w14:paraId="6829436F" w14:textId="120CE41A" w:rsidR="00083D4F" w:rsidRPr="002204F8" w:rsidRDefault="00083D4F" w:rsidP="00123302">
      <w:pPr>
        <w:rPr>
          <w:rFonts w:ascii="Times New Roman" w:hAnsi="Times New Roman" w:cs="Times New Roman"/>
          <w:color w:val="808080" w:themeColor="background1" w:themeShade="80"/>
          <w:sz w:val="24"/>
          <w:szCs w:val="24"/>
        </w:rPr>
      </w:pPr>
    </w:p>
    <w:tbl>
      <w:tblPr>
        <w:tblStyle w:val="TableGrid"/>
        <w:tblW w:w="0" w:type="auto"/>
        <w:tblLook w:val="04A0" w:firstRow="1" w:lastRow="0" w:firstColumn="1" w:lastColumn="0" w:noHBand="0" w:noVBand="1"/>
      </w:tblPr>
      <w:tblGrid>
        <w:gridCol w:w="9016"/>
      </w:tblGrid>
      <w:tr w:rsidR="005A28BA" w:rsidRPr="002204F8" w14:paraId="4AF45EFE" w14:textId="77777777" w:rsidTr="00C20F48">
        <w:tc>
          <w:tcPr>
            <w:tcW w:w="9016" w:type="dxa"/>
          </w:tcPr>
          <w:p w14:paraId="7AC0A12E" w14:textId="77777777" w:rsidR="005A28BA" w:rsidRPr="002204F8" w:rsidRDefault="005A28BA" w:rsidP="0088776F">
            <w:pPr>
              <w:rPr>
                <w:rFonts w:ascii="Times New Roman" w:hAnsi="Times New Roman" w:cs="Times New Roman"/>
                <w:sz w:val="24"/>
                <w:szCs w:val="24"/>
              </w:rPr>
            </w:pPr>
            <w:r w:rsidRPr="002204F8">
              <w:rPr>
                <w:rFonts w:ascii="Times New Roman" w:hAnsi="Times New Roman" w:cs="Times New Roman"/>
                <w:sz w:val="24"/>
                <w:szCs w:val="24"/>
              </w:rPr>
              <w:t>The Chairman or vice Chairman.</w:t>
            </w:r>
          </w:p>
        </w:tc>
      </w:tr>
    </w:tbl>
    <w:p w14:paraId="1BED04BA" w14:textId="77777777" w:rsidR="005A28BA" w:rsidRPr="002204F8" w:rsidRDefault="005A28BA" w:rsidP="005A28BA">
      <w:pPr>
        <w:rPr>
          <w:rFonts w:ascii="Times New Roman" w:hAnsi="Times New Roman" w:cs="Times New Roman"/>
          <w:b/>
          <w:sz w:val="24"/>
          <w:szCs w:val="24"/>
        </w:rPr>
      </w:pPr>
    </w:p>
    <w:p w14:paraId="1117EC65" w14:textId="4968CAC4" w:rsidR="00BC7EF3" w:rsidRPr="002204F8" w:rsidRDefault="00BC7EF3" w:rsidP="00BC7EF3">
      <w:pPr>
        <w:rPr>
          <w:rFonts w:ascii="Times New Roman" w:hAnsi="Times New Roman" w:cs="Times New Roman"/>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701"/>
        <w:gridCol w:w="5103"/>
      </w:tblGrid>
      <w:tr w:rsidR="00C86856" w:rsidRPr="002204F8" w14:paraId="710BBACF" w14:textId="77777777" w:rsidTr="00C86856">
        <w:tc>
          <w:tcPr>
            <w:tcW w:w="2518" w:type="dxa"/>
            <w:tcBorders>
              <w:right w:val="single" w:sz="4" w:space="0" w:color="auto"/>
            </w:tcBorders>
          </w:tcPr>
          <w:p w14:paraId="658E02D0" w14:textId="77777777" w:rsidR="00C86856" w:rsidRPr="002204F8" w:rsidRDefault="00C86856" w:rsidP="000F7781">
            <w:pPr>
              <w:rPr>
                <w:rFonts w:ascii="Times New Roman" w:hAnsi="Times New Roman" w:cs="Times New Roman"/>
                <w:sz w:val="24"/>
                <w:szCs w:val="24"/>
              </w:rPr>
            </w:pPr>
            <w:r w:rsidRPr="002204F8">
              <w:rPr>
                <w:rFonts w:ascii="Times New Roman" w:hAnsi="Times New Roman" w:cs="Times New Roman"/>
                <w:sz w:val="24"/>
                <w:szCs w:val="24"/>
              </w:rPr>
              <w:t xml:space="preserve">Time meeting ended: </w:t>
            </w:r>
          </w:p>
          <w:p w14:paraId="140ED44F" w14:textId="77777777" w:rsidR="00C86856" w:rsidRPr="002204F8" w:rsidRDefault="00C86856" w:rsidP="000F77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7F3A003" w14:textId="66324847" w:rsidR="00C86856" w:rsidRPr="002204F8" w:rsidRDefault="00B7144A" w:rsidP="000F7781">
            <w:pPr>
              <w:rPr>
                <w:rFonts w:ascii="Times New Roman" w:hAnsi="Times New Roman" w:cs="Times New Roman"/>
                <w:sz w:val="24"/>
                <w:szCs w:val="24"/>
              </w:rPr>
            </w:pPr>
            <w:r>
              <w:rPr>
                <w:rFonts w:ascii="Times New Roman" w:hAnsi="Times New Roman" w:cs="Times New Roman"/>
                <w:sz w:val="24"/>
                <w:szCs w:val="24"/>
              </w:rPr>
              <w:t>8.11</w:t>
            </w:r>
            <w:r w:rsidR="000C7F3B" w:rsidRPr="002204F8">
              <w:rPr>
                <w:rFonts w:ascii="Times New Roman" w:hAnsi="Times New Roman" w:cs="Times New Roman"/>
                <w:sz w:val="24"/>
                <w:szCs w:val="24"/>
              </w:rPr>
              <w:t>p</w:t>
            </w:r>
            <w:r w:rsidR="00E10BC6" w:rsidRPr="002204F8">
              <w:rPr>
                <w:rFonts w:ascii="Times New Roman" w:hAnsi="Times New Roman" w:cs="Times New Roman"/>
                <w:sz w:val="24"/>
                <w:szCs w:val="24"/>
              </w:rPr>
              <w:t>m</w:t>
            </w:r>
          </w:p>
        </w:tc>
        <w:tc>
          <w:tcPr>
            <w:tcW w:w="5103" w:type="dxa"/>
            <w:tcBorders>
              <w:left w:val="single" w:sz="4" w:space="0" w:color="auto"/>
              <w:right w:val="single" w:sz="4" w:space="0" w:color="auto"/>
            </w:tcBorders>
          </w:tcPr>
          <w:p w14:paraId="784E473D" w14:textId="505F5164" w:rsidR="00C86856" w:rsidRPr="002204F8" w:rsidRDefault="00C86856" w:rsidP="00C86856">
            <w:pPr>
              <w:jc w:val="right"/>
              <w:rPr>
                <w:rFonts w:ascii="Times New Roman" w:hAnsi="Times New Roman" w:cs="Times New Roman"/>
                <w:sz w:val="24"/>
                <w:szCs w:val="24"/>
              </w:rPr>
            </w:pPr>
            <w:proofErr w:type="gramStart"/>
            <w:r w:rsidRPr="002204F8">
              <w:rPr>
                <w:rFonts w:ascii="Times New Roman" w:hAnsi="Times New Roman" w:cs="Times New Roman"/>
                <w:sz w:val="24"/>
                <w:szCs w:val="24"/>
              </w:rPr>
              <w:t xml:space="preserve">Signed </w:t>
            </w:r>
            <w:r w:rsidR="000C7F3B" w:rsidRPr="002204F8">
              <w:rPr>
                <w:rFonts w:ascii="Times New Roman" w:hAnsi="Times New Roman" w:cs="Times New Roman"/>
                <w:sz w:val="24"/>
                <w:szCs w:val="24"/>
              </w:rPr>
              <w:t>:</w:t>
            </w:r>
            <w:proofErr w:type="gramEnd"/>
          </w:p>
        </w:tc>
      </w:tr>
    </w:tbl>
    <w:p w14:paraId="4AE14A34" w14:textId="06889110" w:rsidR="00F9568D" w:rsidRPr="002204F8" w:rsidRDefault="00F9568D" w:rsidP="008E36BA">
      <w:pPr>
        <w:rPr>
          <w:rFonts w:ascii="Times New Roman" w:hAnsi="Times New Roman" w:cs="Times New Roman"/>
          <w:sz w:val="24"/>
          <w:szCs w:val="24"/>
        </w:rPr>
      </w:pPr>
    </w:p>
    <w:sectPr w:rsidR="00F9568D" w:rsidRPr="002204F8" w:rsidSect="008479D2">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F9"/>
    <w:rsid w:val="0004163E"/>
    <w:rsid w:val="00055640"/>
    <w:rsid w:val="00055A95"/>
    <w:rsid w:val="000620AB"/>
    <w:rsid w:val="00083D4F"/>
    <w:rsid w:val="00092559"/>
    <w:rsid w:val="000A0A93"/>
    <w:rsid w:val="000A74D9"/>
    <w:rsid w:val="000B5751"/>
    <w:rsid w:val="000C07CA"/>
    <w:rsid w:val="000C449A"/>
    <w:rsid w:val="000C7F3B"/>
    <w:rsid w:val="000D25A2"/>
    <w:rsid w:val="000E0831"/>
    <w:rsid w:val="00110869"/>
    <w:rsid w:val="0011479A"/>
    <w:rsid w:val="00123302"/>
    <w:rsid w:val="00135F00"/>
    <w:rsid w:val="00136949"/>
    <w:rsid w:val="00194572"/>
    <w:rsid w:val="002204F8"/>
    <w:rsid w:val="002549BC"/>
    <w:rsid w:val="002565DE"/>
    <w:rsid w:val="002764E7"/>
    <w:rsid w:val="00293637"/>
    <w:rsid w:val="002C5D53"/>
    <w:rsid w:val="00305CEA"/>
    <w:rsid w:val="00323907"/>
    <w:rsid w:val="0032445C"/>
    <w:rsid w:val="00336970"/>
    <w:rsid w:val="0035576B"/>
    <w:rsid w:val="00362772"/>
    <w:rsid w:val="00364349"/>
    <w:rsid w:val="00364855"/>
    <w:rsid w:val="003951EA"/>
    <w:rsid w:val="003A47FB"/>
    <w:rsid w:val="003D5A37"/>
    <w:rsid w:val="003E69BF"/>
    <w:rsid w:val="003F7F1E"/>
    <w:rsid w:val="004152FA"/>
    <w:rsid w:val="00416884"/>
    <w:rsid w:val="004334D1"/>
    <w:rsid w:val="00466B89"/>
    <w:rsid w:val="00495D31"/>
    <w:rsid w:val="004A5A01"/>
    <w:rsid w:val="004D73D1"/>
    <w:rsid w:val="004E69BB"/>
    <w:rsid w:val="00550C30"/>
    <w:rsid w:val="005528B2"/>
    <w:rsid w:val="0056097C"/>
    <w:rsid w:val="00597D02"/>
    <w:rsid w:val="005A28BA"/>
    <w:rsid w:val="005B45D9"/>
    <w:rsid w:val="005D6DD8"/>
    <w:rsid w:val="005F0C2A"/>
    <w:rsid w:val="00652EA8"/>
    <w:rsid w:val="006B102B"/>
    <w:rsid w:val="006D44EB"/>
    <w:rsid w:val="00702CB0"/>
    <w:rsid w:val="00707901"/>
    <w:rsid w:val="00707A4F"/>
    <w:rsid w:val="00750B11"/>
    <w:rsid w:val="007561B4"/>
    <w:rsid w:val="0079517D"/>
    <w:rsid w:val="00795591"/>
    <w:rsid w:val="007A2800"/>
    <w:rsid w:val="007A7541"/>
    <w:rsid w:val="007C2E05"/>
    <w:rsid w:val="008110A6"/>
    <w:rsid w:val="00815F9C"/>
    <w:rsid w:val="00825265"/>
    <w:rsid w:val="0083095C"/>
    <w:rsid w:val="008479D2"/>
    <w:rsid w:val="008A5E69"/>
    <w:rsid w:val="008B768B"/>
    <w:rsid w:val="008D6698"/>
    <w:rsid w:val="008E36BA"/>
    <w:rsid w:val="008E6EDC"/>
    <w:rsid w:val="00943616"/>
    <w:rsid w:val="009A2319"/>
    <w:rsid w:val="009A5560"/>
    <w:rsid w:val="009A58B2"/>
    <w:rsid w:val="009A599B"/>
    <w:rsid w:val="009C09C5"/>
    <w:rsid w:val="00A02FCC"/>
    <w:rsid w:val="00A43644"/>
    <w:rsid w:val="00A44F04"/>
    <w:rsid w:val="00A83C2E"/>
    <w:rsid w:val="00AE792C"/>
    <w:rsid w:val="00AF21D1"/>
    <w:rsid w:val="00B4338E"/>
    <w:rsid w:val="00B63F85"/>
    <w:rsid w:val="00B7144A"/>
    <w:rsid w:val="00BC7EF3"/>
    <w:rsid w:val="00BE1064"/>
    <w:rsid w:val="00BE2A5C"/>
    <w:rsid w:val="00BE7326"/>
    <w:rsid w:val="00BF1214"/>
    <w:rsid w:val="00BF7AEA"/>
    <w:rsid w:val="00C017AF"/>
    <w:rsid w:val="00C03FA7"/>
    <w:rsid w:val="00C10CAF"/>
    <w:rsid w:val="00C140E0"/>
    <w:rsid w:val="00C20F48"/>
    <w:rsid w:val="00C234EF"/>
    <w:rsid w:val="00C523EE"/>
    <w:rsid w:val="00C62307"/>
    <w:rsid w:val="00C76617"/>
    <w:rsid w:val="00C86856"/>
    <w:rsid w:val="00CC4A15"/>
    <w:rsid w:val="00CC627A"/>
    <w:rsid w:val="00CF720C"/>
    <w:rsid w:val="00D416CE"/>
    <w:rsid w:val="00D5223B"/>
    <w:rsid w:val="00D612AB"/>
    <w:rsid w:val="00D6202A"/>
    <w:rsid w:val="00D7227D"/>
    <w:rsid w:val="00D740F9"/>
    <w:rsid w:val="00D82DB8"/>
    <w:rsid w:val="00D8770E"/>
    <w:rsid w:val="00DA0F63"/>
    <w:rsid w:val="00DA2060"/>
    <w:rsid w:val="00DA6BE6"/>
    <w:rsid w:val="00DB075E"/>
    <w:rsid w:val="00DF125B"/>
    <w:rsid w:val="00E10BC6"/>
    <w:rsid w:val="00E52379"/>
    <w:rsid w:val="00E55132"/>
    <w:rsid w:val="00E56989"/>
    <w:rsid w:val="00E63B05"/>
    <w:rsid w:val="00E7351D"/>
    <w:rsid w:val="00E749D3"/>
    <w:rsid w:val="00EE15F0"/>
    <w:rsid w:val="00EF1FB7"/>
    <w:rsid w:val="00EF3D11"/>
    <w:rsid w:val="00F010C1"/>
    <w:rsid w:val="00F164B9"/>
    <w:rsid w:val="00F26637"/>
    <w:rsid w:val="00F42194"/>
    <w:rsid w:val="00F5476F"/>
    <w:rsid w:val="00F56C41"/>
    <w:rsid w:val="00F57DEB"/>
    <w:rsid w:val="00F86ABB"/>
    <w:rsid w:val="00F9568D"/>
    <w:rsid w:val="00FC26A3"/>
    <w:rsid w:val="00FC28FC"/>
    <w:rsid w:val="00FC6559"/>
    <w:rsid w:val="00FD33DC"/>
    <w:rsid w:val="00FE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2E87"/>
  <w15:docId w15:val="{A5EAA475-8208-47C5-B77F-349E6C3D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079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901"/>
    <w:rPr>
      <w:rFonts w:ascii="Calibri" w:hAnsi="Calibri"/>
      <w:szCs w:val="21"/>
    </w:rPr>
  </w:style>
  <w:style w:type="paragraph" w:styleId="BalloonText">
    <w:name w:val="Balloon Text"/>
    <w:basedOn w:val="Normal"/>
    <w:link w:val="BalloonTextChar"/>
    <w:uiPriority w:val="99"/>
    <w:semiHidden/>
    <w:unhideWhenUsed/>
    <w:rsid w:val="00BE2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C"/>
    <w:rPr>
      <w:rFonts w:ascii="Segoe UI" w:hAnsi="Segoe UI" w:cs="Segoe UI"/>
      <w:sz w:val="18"/>
      <w:szCs w:val="18"/>
    </w:rPr>
  </w:style>
  <w:style w:type="paragraph" w:styleId="NormalWeb">
    <w:name w:val="Normal (Web)"/>
    <w:basedOn w:val="Normal"/>
    <w:uiPriority w:val="99"/>
    <w:semiHidden/>
    <w:unhideWhenUsed/>
    <w:rsid w:val="008E36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 </cp:lastModifiedBy>
  <cp:revision>15</cp:revision>
  <cp:lastPrinted>2018-04-17T08:41:00Z</cp:lastPrinted>
  <dcterms:created xsi:type="dcterms:W3CDTF">2021-07-19T04:59:00Z</dcterms:created>
  <dcterms:modified xsi:type="dcterms:W3CDTF">2021-07-19T05:35:00Z</dcterms:modified>
</cp:coreProperties>
</file>